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974578"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w:t>
      </w:r>
      <w:r w:rsidR="00903703">
        <w:rPr>
          <w:rFonts w:ascii="Arial" w:hAnsi="Arial" w:cs="Arial" w:hint="eastAsia"/>
          <w:b/>
          <w:bCs/>
          <w:snapToGrid w:val="0"/>
          <w:sz w:val="24"/>
          <w:lang w:val="en-GB"/>
        </w:rPr>
        <w:t>7</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19105C" w:rsidRPr="0019105C">
        <w:rPr>
          <w:rFonts w:ascii="Arial" w:hAnsi="Arial" w:cs="Arial"/>
          <w:b/>
          <w:bCs/>
          <w:snapToGrid w:val="0"/>
          <w:sz w:val="24"/>
          <w:lang w:val="en-GB"/>
        </w:rPr>
        <w:t>RP-2</w:t>
      </w:r>
      <w:r w:rsidR="00903703">
        <w:rPr>
          <w:rFonts w:ascii="Arial" w:hAnsi="Arial" w:cs="Arial" w:hint="eastAsia"/>
          <w:b/>
          <w:bCs/>
          <w:snapToGrid w:val="0"/>
          <w:sz w:val="24"/>
          <w:lang w:val="en-GB"/>
        </w:rPr>
        <w:t>50408</w:t>
      </w:r>
    </w:p>
    <w:p w:rsidR="00C11716" w:rsidRPr="00151E6E" w:rsidRDefault="000A35BA" w:rsidP="000A35BA">
      <w:pPr>
        <w:pBdr>
          <w:bottom w:val="single" w:sz="12" w:space="1" w:color="auto"/>
        </w:pBdr>
        <w:adjustRightInd w:val="0"/>
        <w:snapToGrid w:val="0"/>
        <w:spacing w:line="360" w:lineRule="auto"/>
        <w:rPr>
          <w:rFonts w:ascii="Arial" w:eastAsia="MS Mincho" w:hAnsi="Arial" w:cs="Arial"/>
          <w:b/>
          <w:bCs/>
          <w:sz w:val="24"/>
          <w:lang w:eastAsia="ja-JP"/>
        </w:rPr>
      </w:pPr>
      <w:r w:rsidRPr="000A35BA">
        <w:rPr>
          <w:rFonts w:ascii="Arial" w:eastAsia="MS Mincho" w:hAnsi="Arial" w:cs="Arial"/>
          <w:b/>
          <w:bCs/>
          <w:sz w:val="24"/>
          <w:lang w:eastAsia="ja-JP"/>
        </w:rPr>
        <w:t>Incheon, Korea, March 12-14, 2025</w:t>
      </w:r>
    </w:p>
    <w:p w:rsidR="00800DDF" w:rsidRPr="00800DDF" w:rsidRDefault="00800DDF" w:rsidP="00851C3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325998" w:rsidRPr="00851C31">
        <w:rPr>
          <w:rFonts w:ascii="Arial" w:hAnsi="Arial"/>
          <w:kern w:val="0"/>
          <w:sz w:val="24"/>
          <w:szCs w:val="20"/>
        </w:rPr>
        <w:t>10</w:t>
      </w:r>
      <w:r w:rsidR="005077F0" w:rsidRPr="00851C31">
        <w:rPr>
          <w:rFonts w:ascii="Arial" w:hAnsi="Arial"/>
          <w:kern w:val="0"/>
          <w:sz w:val="24"/>
          <w:szCs w:val="20"/>
        </w:rPr>
        <w:t>.</w:t>
      </w:r>
      <w:r w:rsidR="00851C31" w:rsidRPr="00851C31">
        <w:rPr>
          <w:rFonts w:ascii="Arial" w:hAnsi="Arial" w:hint="eastAsia"/>
          <w:kern w:val="0"/>
          <w:sz w:val="24"/>
          <w:szCs w:val="20"/>
        </w:rPr>
        <w:t>3.1</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E64935" w:rsidRPr="00E64935">
        <w:rPr>
          <w:rFonts w:ascii="Arial" w:eastAsia="맑은 고딕" w:hAnsi="Arial"/>
          <w:spacing w:val="-4"/>
          <w:kern w:val="0"/>
          <w:sz w:val="24"/>
          <w:szCs w:val="20"/>
        </w:rPr>
        <w:t>Discussion on PWS support in RRC_CONNECTED for NB-IoT NTN</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FF61B6" w:rsidRDefault="00FF61B6" w:rsidP="00FF61B6">
      <w:pPr>
        <w:pStyle w:val="LGTdoc0"/>
        <w:spacing w:afterLines="0" w:after="0" w:line="240" w:lineRule="auto"/>
        <w:ind w:firstLine="425"/>
        <w:rPr>
          <w:rFonts w:ascii="Calibri" w:hAnsi="Calibri" w:cs="Calibri"/>
          <w:szCs w:val="22"/>
        </w:rPr>
      </w:pPr>
      <w:r>
        <w:rPr>
          <w:rFonts w:ascii="Calibri" w:hAnsi="Calibri" w:cs="Calibri" w:hint="eastAsia"/>
          <w:szCs w:val="22"/>
        </w:rPr>
        <w:t>Regarding</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C043CC">
        <w:rPr>
          <w:rFonts w:ascii="Calibri" w:hAnsi="Calibri" w:cs="Calibri" w:hint="eastAsia"/>
          <w:szCs w:val="22"/>
        </w:rPr>
        <w:t>yellow</w:t>
      </w:r>
      <w:r w:rsidR="00C043CC">
        <w:rPr>
          <w:rFonts w:ascii="Calibri" w:hAnsi="Calibri" w:cs="Calibri"/>
          <w:szCs w:val="22"/>
        </w:rPr>
        <w:t xml:space="preserve"> </w:t>
      </w:r>
      <w:r w:rsidR="00C043CC">
        <w:rPr>
          <w:rFonts w:ascii="Calibri" w:hAnsi="Calibri" w:cs="Calibri" w:hint="eastAsia"/>
          <w:szCs w:val="22"/>
        </w:rPr>
        <w:t>marked</w:t>
      </w:r>
      <w:r w:rsidR="00C043CC">
        <w:rPr>
          <w:rFonts w:ascii="Calibri" w:hAnsi="Calibri" w:cs="Calibri"/>
          <w:szCs w:val="22"/>
        </w:rPr>
        <w:t xml:space="preserve"> </w:t>
      </w:r>
      <w:r>
        <w:rPr>
          <w:rFonts w:ascii="Calibri" w:hAnsi="Calibri" w:cs="Calibri" w:hint="eastAsia"/>
          <w:szCs w:val="22"/>
        </w:rPr>
        <w:t>objective</w:t>
      </w:r>
      <w:r>
        <w:rPr>
          <w:rFonts w:ascii="Calibri" w:hAnsi="Calibri" w:cs="Calibri"/>
          <w:szCs w:val="22"/>
        </w:rPr>
        <w:t xml:space="preserve"> </w:t>
      </w:r>
      <w:r w:rsidR="00C043CC">
        <w:rPr>
          <w:rFonts w:ascii="Calibri" w:hAnsi="Calibri" w:cs="Calibri" w:hint="eastAsia"/>
          <w:szCs w:val="22"/>
        </w:rPr>
        <w:t>below</w:t>
      </w:r>
      <w:r w:rsidR="00C043CC">
        <w:rPr>
          <w:rFonts w:ascii="Calibri" w:hAnsi="Calibri" w:cs="Calibri"/>
          <w:szCs w:val="22"/>
        </w:rPr>
        <w:t xml:space="preserve"> </w:t>
      </w:r>
      <w:r w:rsidR="00B53B98">
        <w:rPr>
          <w:rFonts w:ascii="Calibri" w:hAnsi="Calibri" w:cs="Calibri" w:hint="eastAsia"/>
          <w:szCs w:val="22"/>
        </w:rPr>
        <w:t>[1]</w:t>
      </w:r>
      <w:r w:rsidR="00B53B98">
        <w:rPr>
          <w:rFonts w:ascii="Calibri" w:hAnsi="Calibri" w:cs="Calibri"/>
          <w:szCs w:val="22"/>
        </w:rPr>
        <w:t xml:space="preserve"> </w:t>
      </w:r>
      <w:r w:rsidR="00C043CC">
        <w:rPr>
          <w:rFonts w:ascii="Calibri" w:hAnsi="Calibri" w:cs="Calibri" w:hint="eastAsia"/>
          <w:szCs w:val="22"/>
        </w:rPr>
        <w:t>to</w:t>
      </w:r>
      <w:r w:rsidR="00BA5944">
        <w:rPr>
          <w:rFonts w:ascii="Calibri" w:hAnsi="Calibri" w:cs="Calibri"/>
          <w:szCs w:val="22"/>
        </w:rPr>
        <w:t xml:space="preserve"> </w:t>
      </w:r>
      <w:r w:rsidR="00BA5944">
        <w:rPr>
          <w:rFonts w:ascii="Calibri" w:hAnsi="Calibri" w:cs="Calibri" w:hint="eastAsia"/>
          <w:szCs w:val="22"/>
        </w:rPr>
        <w:t>suppor</w:t>
      </w:r>
      <w:r w:rsidR="00C043CC">
        <w:rPr>
          <w:rFonts w:ascii="Calibri" w:hAnsi="Calibri" w:cs="Calibri" w:hint="eastAsia"/>
          <w:szCs w:val="22"/>
        </w:rPr>
        <w:t>t</w:t>
      </w:r>
      <w:r w:rsidR="00BA5944">
        <w:rPr>
          <w:rFonts w:ascii="Calibri" w:hAnsi="Calibri" w:cs="Calibri"/>
          <w:szCs w:val="22"/>
        </w:rPr>
        <w:t xml:space="preserve"> </w:t>
      </w:r>
      <w:r w:rsidR="00BA5944" w:rsidRPr="00BA5944">
        <w:rPr>
          <w:rFonts w:ascii="Calibri" w:hAnsi="Calibri" w:cs="Calibri"/>
          <w:szCs w:val="22"/>
        </w:rPr>
        <w:t>broad</w:t>
      </w:r>
      <w:r w:rsidR="00BA5944">
        <w:rPr>
          <w:rFonts w:ascii="Calibri" w:hAnsi="Calibri" w:cs="Calibri"/>
          <w:szCs w:val="22"/>
        </w:rPr>
        <w:t>cast of PWS messages for NB-IoT</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RAN2</w:t>
      </w:r>
      <w:r>
        <w:rPr>
          <w:rFonts w:ascii="Calibri" w:hAnsi="Calibri" w:cs="Calibri"/>
          <w:szCs w:val="22"/>
        </w:rPr>
        <w:t xml:space="preserve"> </w:t>
      </w:r>
      <w:r>
        <w:rPr>
          <w:rFonts w:ascii="Calibri" w:hAnsi="Calibri" w:cs="Calibri" w:hint="eastAsia"/>
          <w:szCs w:val="22"/>
        </w:rPr>
        <w:t>sent</w:t>
      </w:r>
      <w:r>
        <w:rPr>
          <w:rFonts w:ascii="Calibri" w:hAnsi="Calibri" w:cs="Calibri"/>
          <w:szCs w:val="22"/>
        </w:rPr>
        <w:t xml:space="preserve"> </w:t>
      </w:r>
      <w:r>
        <w:rPr>
          <w:rFonts w:ascii="Calibri" w:hAnsi="Calibri" w:cs="Calibri" w:hint="eastAsia"/>
          <w:szCs w:val="22"/>
        </w:rPr>
        <w:t>an</w:t>
      </w:r>
      <w:r>
        <w:rPr>
          <w:rFonts w:ascii="Calibri" w:hAnsi="Calibri" w:cs="Calibri"/>
          <w:szCs w:val="22"/>
        </w:rPr>
        <w:t xml:space="preserve"> </w:t>
      </w:r>
      <w:r>
        <w:rPr>
          <w:rFonts w:ascii="Calibri" w:hAnsi="Calibri" w:cs="Calibri" w:hint="eastAsia"/>
          <w:szCs w:val="22"/>
        </w:rPr>
        <w:t>LS</w:t>
      </w:r>
      <w:r>
        <w:rPr>
          <w:rFonts w:ascii="Calibri" w:hAnsi="Calibri" w:cs="Calibri"/>
          <w:szCs w:val="22"/>
        </w:rPr>
        <w:t xml:space="preserve"> </w:t>
      </w:r>
      <w:r w:rsidR="00BA5944">
        <w:rPr>
          <w:rFonts w:ascii="Calibri" w:hAnsi="Calibri" w:cs="Calibri" w:hint="eastAsia"/>
          <w:szCs w:val="22"/>
        </w:rPr>
        <w:t>[2]</w:t>
      </w:r>
      <w:r w:rsidR="00BA5944">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RAN1</w:t>
      </w:r>
      <w:r>
        <w:rPr>
          <w:rFonts w:ascii="Calibri" w:hAnsi="Calibri" w:cs="Calibri"/>
          <w:szCs w:val="22"/>
        </w:rPr>
        <w:t xml:space="preserve"> </w:t>
      </w:r>
      <w:r>
        <w:rPr>
          <w:rFonts w:ascii="Calibri" w:hAnsi="Calibri" w:cs="Calibri" w:hint="eastAsia"/>
          <w:szCs w:val="22"/>
        </w:rPr>
        <w:t>asking</w:t>
      </w:r>
      <w:r>
        <w:rPr>
          <w:rFonts w:ascii="Calibri" w:hAnsi="Calibri" w:cs="Calibri"/>
          <w:szCs w:val="22"/>
        </w:rPr>
        <w:t xml:space="preserve"> </w:t>
      </w:r>
      <w:r w:rsidR="00C043CC">
        <w:rPr>
          <w:rFonts w:ascii="Calibri" w:hAnsi="Calibri" w:cs="Calibri" w:hint="eastAsia"/>
          <w:szCs w:val="22"/>
        </w:rPr>
        <w:t>if</w:t>
      </w:r>
      <w:r w:rsidR="00C043CC">
        <w:rPr>
          <w:rFonts w:ascii="Calibri" w:hAnsi="Calibri" w:cs="Calibri"/>
          <w:szCs w:val="22"/>
        </w:rPr>
        <w:t xml:space="preserve"> </w:t>
      </w:r>
      <w:r w:rsidRPr="00FF61B6">
        <w:rPr>
          <w:rFonts w:ascii="Calibri" w:hAnsi="Calibri" w:cs="Calibri"/>
          <w:szCs w:val="22"/>
        </w:rPr>
        <w:t xml:space="preserve">it is feasible </w:t>
      </w:r>
      <w:r w:rsidR="00C043CC">
        <w:rPr>
          <w:rFonts w:ascii="Calibri" w:hAnsi="Calibri" w:cs="Calibri" w:hint="eastAsia"/>
          <w:szCs w:val="22"/>
        </w:rPr>
        <w:t>for</w:t>
      </w:r>
      <w:r w:rsidR="00C043CC">
        <w:rPr>
          <w:rFonts w:ascii="Calibri" w:hAnsi="Calibri" w:cs="Calibri"/>
          <w:szCs w:val="22"/>
        </w:rPr>
        <w:t xml:space="preserve"> </w:t>
      </w:r>
      <w:r w:rsidRPr="00FF61B6">
        <w:rPr>
          <w:rFonts w:ascii="Calibri" w:hAnsi="Calibri" w:cs="Calibri"/>
          <w:szCs w:val="22"/>
        </w:rPr>
        <w:t xml:space="preserve">NB-IoT UEs </w:t>
      </w:r>
      <w:r w:rsidR="002B57A1" w:rsidRPr="00FF61B6">
        <w:rPr>
          <w:rFonts w:ascii="Calibri" w:hAnsi="Calibri" w:cs="Calibri"/>
          <w:szCs w:val="22"/>
        </w:rPr>
        <w:t xml:space="preserve">in RRC_CONNECTED </w:t>
      </w:r>
      <w:r w:rsidR="002B57A1">
        <w:rPr>
          <w:rFonts w:ascii="Calibri" w:hAnsi="Calibri" w:cs="Calibri" w:hint="eastAsia"/>
          <w:szCs w:val="22"/>
        </w:rPr>
        <w:t>to</w:t>
      </w:r>
      <w:r w:rsidR="002B57A1">
        <w:rPr>
          <w:rFonts w:ascii="Calibri" w:hAnsi="Calibri" w:cs="Calibri"/>
          <w:szCs w:val="22"/>
        </w:rPr>
        <w:t xml:space="preserve"> </w:t>
      </w:r>
      <w:r w:rsidR="002B57A1">
        <w:rPr>
          <w:rFonts w:ascii="Calibri" w:hAnsi="Calibri" w:cs="Calibri" w:hint="eastAsia"/>
          <w:szCs w:val="22"/>
        </w:rPr>
        <w:t>receive</w:t>
      </w:r>
      <w:r w:rsidR="002B57A1">
        <w:rPr>
          <w:rFonts w:ascii="Calibri" w:hAnsi="Calibri" w:cs="Calibri"/>
          <w:szCs w:val="22"/>
        </w:rPr>
        <w:t xml:space="preserve"> </w:t>
      </w:r>
      <w:r w:rsidRPr="00FF61B6">
        <w:rPr>
          <w:rFonts w:ascii="Calibri" w:hAnsi="Calibri" w:cs="Calibri"/>
          <w:szCs w:val="22"/>
        </w:rPr>
        <w:t>PWS notifications</w:t>
      </w:r>
      <w:r w:rsidR="002B57A1">
        <w:rPr>
          <w:rFonts w:ascii="Calibri" w:hAnsi="Calibri" w:cs="Calibri" w:hint="eastAsia"/>
          <w:szCs w:val="22"/>
        </w:rPr>
        <w:t>.</w:t>
      </w:r>
      <w:bookmarkStart w:id="3" w:name="_GoBack"/>
      <w:bookmarkEnd w:id="3"/>
    </w:p>
    <w:p w:rsidR="002B57A1" w:rsidRPr="00BA5944" w:rsidRDefault="002B57A1" w:rsidP="008C1C7B">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6A06BB" w:rsidRPr="006A06BB" w:rsidRDefault="006A06BB" w:rsidP="003E17C9">
            <w:pPr>
              <w:widowControl/>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The aim of this WI is enhancement of IoT-NTN with the following objectives:</w:t>
            </w:r>
          </w:p>
          <w:p w:rsidR="006A06BB" w:rsidRPr="006A06BB" w:rsidRDefault="006A06BB" w:rsidP="003E17C9">
            <w:pPr>
              <w:widowControl/>
              <w:wordWrap/>
              <w:overflowPunct w:val="0"/>
              <w:adjustRightInd w:val="0"/>
              <w:textAlignment w:val="baseline"/>
              <w:rPr>
                <w:rFonts w:ascii="Times New Roman" w:eastAsia="맑은 고딕"/>
                <w:bCs/>
                <w:kern w:val="0"/>
                <w:sz w:val="21"/>
                <w:szCs w:val="21"/>
                <w:lang w:val="en-GB" w:eastAsia="en-GB"/>
              </w:rPr>
            </w:pPr>
          </w:p>
          <w:p w:rsidR="006A06BB" w:rsidRPr="00154860" w:rsidRDefault="006A06BB" w:rsidP="003E17C9">
            <w:pPr>
              <w:widowControl/>
              <w:numPr>
                <w:ilvl w:val="0"/>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 xml:space="preserve">Support of </w:t>
            </w:r>
            <w:bookmarkStart w:id="4" w:name="OLE_LINK13"/>
            <w:r w:rsidRPr="006A06BB">
              <w:rPr>
                <w:rFonts w:ascii="Times New Roman" w:eastAsia="맑은 고딕"/>
                <w:bCs/>
                <w:kern w:val="0"/>
                <w:sz w:val="21"/>
                <w:szCs w:val="21"/>
                <w:lang w:val="en-GB" w:eastAsia="en-GB"/>
              </w:rPr>
              <w:t>Store&amp;Forward (S&amp;F)</w:t>
            </w:r>
            <w:bookmarkEnd w:id="4"/>
            <w:r w:rsidRPr="006A06BB">
              <w:rPr>
                <w:rFonts w:ascii="Times New Roman" w:eastAsia="맑은 고딕"/>
                <w:bCs/>
                <w:kern w:val="0"/>
                <w:sz w:val="21"/>
                <w:szCs w:val="21"/>
                <w:lang w:val="en-GB" w:eastAsia="en-GB"/>
              </w:rPr>
              <w:t xml:space="preserve"> satellite operation with full eNB as regenerative payload, therefore:</w:t>
            </w:r>
          </w:p>
          <w:p w:rsidR="003A0A38" w:rsidRPr="006A06BB" w:rsidRDefault="003A0A38" w:rsidP="00937D36">
            <w:pPr>
              <w:widowControl/>
              <w:wordWrap/>
              <w:overflowPunct w:val="0"/>
              <w:adjustRightInd w:val="0"/>
              <w:textAlignment w:val="baseline"/>
              <w:rPr>
                <w:rFonts w:ascii="Times New Roman" w:eastAsia="맑은 고딕"/>
                <w:bCs/>
                <w:kern w:val="0"/>
                <w:sz w:val="21"/>
                <w:szCs w:val="21"/>
                <w:lang w:val="en-GB" w:eastAsia="en-GB"/>
              </w:rPr>
            </w:pPr>
          </w:p>
          <w:p w:rsidR="006A06BB" w:rsidRPr="006A06BB" w:rsidRDefault="006A06BB" w:rsidP="003E17C9">
            <w:pPr>
              <w:widowControl/>
              <w:numPr>
                <w:ilvl w:val="1"/>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Define the necessary enhancements into E-UTRAN (network &amp; UE) to support S&amp;F operation for delay-tolerant services [RAN3, RAN2]</w:t>
            </w:r>
          </w:p>
          <w:p w:rsidR="006A06BB" w:rsidRPr="006A06BB" w:rsidRDefault="006A06BB" w:rsidP="003E17C9">
            <w:pPr>
              <w:widowControl/>
              <w:numPr>
                <w:ilvl w:val="1"/>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Specify necessary enhancements for full eNB as regenerative payload e.g. related to S1 protocol, especially to address the feeder link switch over as needed [RAN3]</w:t>
            </w:r>
          </w:p>
          <w:p w:rsidR="006A06BB" w:rsidRPr="006A06BB" w:rsidRDefault="006A06BB" w:rsidP="003E17C9">
            <w:pPr>
              <w:widowControl/>
              <w:wordWrap/>
              <w:overflowPunct w:val="0"/>
              <w:adjustRightInd w:val="0"/>
              <w:textAlignment w:val="baseline"/>
              <w:rPr>
                <w:rFonts w:ascii="Times New Roman" w:eastAsia="맑은 고딕"/>
                <w:bCs/>
                <w:kern w:val="0"/>
                <w:sz w:val="21"/>
                <w:szCs w:val="21"/>
                <w:lang w:val="en-GB" w:eastAsia="en-GB"/>
              </w:rPr>
            </w:pPr>
          </w:p>
          <w:p w:rsidR="006A06BB" w:rsidRPr="006A06BB" w:rsidRDefault="006A06BB" w:rsidP="003E17C9">
            <w:pPr>
              <w:widowControl/>
              <w:wordWrap/>
              <w:overflowPunct w:val="0"/>
              <w:adjustRightInd w:val="0"/>
              <w:ind w:left="72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Note: Strive to minimise UE impact.</w:t>
            </w:r>
          </w:p>
          <w:p w:rsidR="006A06BB" w:rsidRPr="006A06BB" w:rsidRDefault="006A06BB" w:rsidP="003E17C9">
            <w:pPr>
              <w:widowControl/>
              <w:wordWrap/>
              <w:overflowPunct w:val="0"/>
              <w:adjustRightInd w:val="0"/>
              <w:textAlignment w:val="baseline"/>
              <w:rPr>
                <w:rFonts w:ascii="Times New Roman" w:eastAsia="맑은 고딕"/>
                <w:bCs/>
                <w:kern w:val="0"/>
                <w:sz w:val="21"/>
                <w:szCs w:val="21"/>
                <w:lang w:val="en-GB" w:eastAsia="en-GB"/>
              </w:rPr>
            </w:pPr>
          </w:p>
          <w:p w:rsidR="006A06BB" w:rsidRPr="006A06BB" w:rsidRDefault="006A06BB" w:rsidP="00082AF3">
            <w:pPr>
              <w:widowControl/>
              <w:wordWrap/>
              <w:overflowPunct w:val="0"/>
              <w:adjustRightInd w:val="0"/>
              <w:ind w:left="72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rsidR="006A06BB" w:rsidRPr="006A06BB" w:rsidRDefault="006A06BB" w:rsidP="002D5BB5">
            <w:pPr>
              <w:widowControl/>
              <w:wordWrap/>
              <w:overflowPunct w:val="0"/>
              <w:adjustRightInd w:val="0"/>
              <w:textAlignment w:val="baseline"/>
              <w:rPr>
                <w:rFonts w:ascii="Times New Roman" w:eastAsia="맑은 고딕"/>
                <w:bCs/>
                <w:kern w:val="0"/>
                <w:sz w:val="21"/>
                <w:szCs w:val="21"/>
                <w:lang w:val="en-GB" w:eastAsia="en-GB"/>
              </w:rPr>
            </w:pPr>
          </w:p>
          <w:p w:rsidR="002D5BB5" w:rsidRPr="00154860" w:rsidRDefault="006A06BB" w:rsidP="003A0A38">
            <w:pPr>
              <w:widowControl/>
              <w:numPr>
                <w:ilvl w:val="0"/>
                <w:numId w:val="19"/>
              </w:numPr>
              <w:wordWrap/>
              <w:overflowPunct w:val="0"/>
              <w:adjustRightInd w:val="0"/>
              <w:jc w:val="left"/>
              <w:textAlignment w:val="baseline"/>
              <w:rPr>
                <w:rFonts w:ascii="Times New Roman" w:eastAsia="맑은 고딕"/>
                <w:bCs/>
                <w:kern w:val="0"/>
                <w:sz w:val="21"/>
                <w:szCs w:val="21"/>
                <w:lang w:val="en-GB" w:eastAsia="en-GB"/>
              </w:rPr>
            </w:pPr>
            <w:bookmarkStart w:id="5" w:name="OLE_LINK19"/>
            <w:bookmarkStart w:id="6" w:name="OLE_LINK20"/>
            <w:r w:rsidRPr="006A06BB">
              <w:rPr>
                <w:rFonts w:ascii="Times New Roman" w:eastAsia="맑은 고딕"/>
                <w:bCs/>
                <w:kern w:val="0"/>
                <w:sz w:val="21"/>
                <w:szCs w:val="21"/>
                <w:lang w:val="en-GB" w:eastAsia="en-GB"/>
              </w:rPr>
              <w:t>Support of Capacity enhancements for uplink</w:t>
            </w:r>
            <w:bookmarkEnd w:id="5"/>
          </w:p>
          <w:p w:rsidR="006A06BB" w:rsidRPr="006A06BB" w:rsidRDefault="006A06BB" w:rsidP="002D5BB5">
            <w:pPr>
              <w:widowControl/>
              <w:wordWrap/>
              <w:overflowPunct w:val="0"/>
              <w:adjustRightInd w:val="0"/>
              <w:textAlignment w:val="baseline"/>
              <w:rPr>
                <w:rFonts w:ascii="Times New Roman" w:eastAsia="맑은 고딕"/>
                <w:bCs/>
                <w:kern w:val="0"/>
                <w:sz w:val="21"/>
                <w:szCs w:val="21"/>
                <w:lang w:val="en-GB" w:eastAsia="en-GB"/>
              </w:rPr>
            </w:pPr>
          </w:p>
          <w:bookmarkEnd w:id="6"/>
          <w:p w:rsidR="006A06BB" w:rsidRPr="006A06BB" w:rsidRDefault="006A06BB" w:rsidP="003E17C9">
            <w:pPr>
              <w:widowControl/>
              <w:numPr>
                <w:ilvl w:val="1"/>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 xml:space="preserve">Study then specify, if beneficial, enhancements to enable </w:t>
            </w:r>
            <w:bookmarkStart w:id="7" w:name="OLE_LINK16"/>
            <w:r w:rsidRPr="006A06BB">
              <w:rPr>
                <w:rFonts w:ascii="Times New Roman" w:eastAsia="맑은 고딕"/>
                <w:bCs/>
                <w:kern w:val="0"/>
                <w:sz w:val="21"/>
                <w:szCs w:val="21"/>
                <w:lang w:val="en-GB" w:eastAsia="en-GB"/>
              </w:rPr>
              <w:t xml:space="preserve">multiplexing of multiple UEs </w:t>
            </w:r>
            <w:bookmarkEnd w:id="7"/>
            <w:r w:rsidRPr="006A06BB">
              <w:rPr>
                <w:rFonts w:ascii="Times New Roman" w:eastAsia="맑은 고딕"/>
                <w:bCs/>
                <w:kern w:val="0"/>
                <w:sz w:val="21"/>
                <w:szCs w:val="21"/>
                <w:lang w:val="en-GB" w:eastAsia="en-GB"/>
              </w:rPr>
              <w:t>(e.g. up to the min of 4 and the maximum allowed by the existing UL and DL signalling) in a single 3.75 kHz or 15 kHz subcarrier via orthogonal cover codes (</w:t>
            </w:r>
            <w:bookmarkStart w:id="8" w:name="OLE_LINK15"/>
            <w:r w:rsidRPr="006A06BB">
              <w:rPr>
                <w:rFonts w:ascii="Times New Roman" w:eastAsia="맑은 고딕"/>
                <w:bCs/>
                <w:kern w:val="0"/>
                <w:sz w:val="21"/>
                <w:szCs w:val="21"/>
                <w:lang w:val="en-GB" w:eastAsia="en-GB"/>
              </w:rPr>
              <w:t>OCC</w:t>
            </w:r>
            <w:bookmarkEnd w:id="8"/>
            <w:r w:rsidRPr="006A06BB">
              <w:rPr>
                <w:rFonts w:ascii="Times New Roman" w:eastAsia="맑은 고딕"/>
                <w:bCs/>
                <w:kern w:val="0"/>
                <w:sz w:val="21"/>
                <w:szCs w:val="21"/>
                <w:lang w:val="en-GB" w:eastAsia="en-GB"/>
              </w:rPr>
              <w:t>) for NPUSCH format 1 and NPRACH [RAN1, RAN2, RAN4]</w:t>
            </w:r>
          </w:p>
          <w:p w:rsidR="006A06BB" w:rsidRPr="006A06BB" w:rsidRDefault="006A06BB" w:rsidP="003E17C9">
            <w:pPr>
              <w:widowControl/>
              <w:wordWrap/>
              <w:overflowPunct w:val="0"/>
              <w:adjustRightInd w:val="0"/>
              <w:textAlignment w:val="baseline"/>
              <w:rPr>
                <w:rFonts w:ascii="Times New Roman" w:eastAsia="맑은 고딕"/>
                <w:bCs/>
                <w:kern w:val="0"/>
                <w:sz w:val="21"/>
                <w:szCs w:val="21"/>
                <w:lang w:val="en-GB" w:eastAsia="en-GB"/>
              </w:rPr>
            </w:pPr>
          </w:p>
          <w:p w:rsidR="006A06BB" w:rsidRPr="006A06BB" w:rsidRDefault="006A06BB" w:rsidP="003E17C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Multi-tone support for 15 kHz SCS should also be considered</w:t>
            </w:r>
          </w:p>
          <w:p w:rsidR="006A06BB" w:rsidRPr="006A06BB" w:rsidRDefault="006A06BB" w:rsidP="003E17C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 xml:space="preserve">Specify necessary signalling, if needed </w:t>
            </w:r>
          </w:p>
          <w:p w:rsidR="006A06BB" w:rsidRPr="006A06BB" w:rsidRDefault="006A06BB" w:rsidP="003E17C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Update RF requirements accordingly, if needed</w:t>
            </w:r>
          </w:p>
          <w:p w:rsidR="006A06BB" w:rsidRPr="006A06BB" w:rsidRDefault="006A06BB" w:rsidP="002D5BB5">
            <w:pPr>
              <w:widowControl/>
              <w:wordWrap/>
              <w:overflowPunct w:val="0"/>
              <w:adjustRightInd w:val="0"/>
              <w:textAlignment w:val="baseline"/>
              <w:rPr>
                <w:rFonts w:ascii="Times New Roman" w:eastAsia="맑은 고딕"/>
                <w:bCs/>
                <w:i/>
                <w:iCs/>
                <w:kern w:val="0"/>
                <w:sz w:val="21"/>
                <w:szCs w:val="21"/>
                <w:lang w:val="en-GB" w:eastAsia="en-GB"/>
              </w:rPr>
            </w:pPr>
          </w:p>
          <w:p w:rsidR="006A06BB" w:rsidRPr="006A06BB" w:rsidRDefault="006A06BB" w:rsidP="003E17C9">
            <w:pPr>
              <w:widowControl/>
              <w:wordWrap/>
              <w:overflowPunct w:val="0"/>
              <w:adjustRightInd w:val="0"/>
              <w:ind w:left="1080" w:firstLine="720"/>
              <w:textAlignment w:val="baseline"/>
              <w:rPr>
                <w:rFonts w:ascii="Times New Roman" w:eastAsia="맑은 고딕"/>
                <w:bCs/>
                <w:kern w:val="0"/>
                <w:sz w:val="21"/>
                <w:szCs w:val="21"/>
                <w:lang w:val="en-GB" w:eastAsia="en-GB"/>
              </w:rPr>
            </w:pPr>
            <w:bookmarkStart w:id="9" w:name="OLE_LINK24"/>
            <w:r w:rsidRPr="006A06BB">
              <w:rPr>
                <w:rFonts w:ascii="Times New Roman" w:eastAsia="맑은 고딕"/>
                <w:bCs/>
                <w:kern w:val="0"/>
                <w:sz w:val="21"/>
                <w:szCs w:val="21"/>
                <w:lang w:val="en-GB" w:eastAsia="en-GB"/>
              </w:rPr>
              <w:t>Note: Impact of impairment shall be taken into account</w:t>
            </w:r>
          </w:p>
          <w:bookmarkEnd w:id="9"/>
          <w:p w:rsidR="006A06BB" w:rsidRPr="006A06BB" w:rsidRDefault="006A06BB" w:rsidP="003A0A38">
            <w:pPr>
              <w:widowControl/>
              <w:wordWrap/>
              <w:overflowPunct w:val="0"/>
              <w:adjustRightInd w:val="0"/>
              <w:textAlignment w:val="baseline"/>
              <w:rPr>
                <w:rFonts w:ascii="Times New Roman" w:eastAsia="맑은 고딕"/>
                <w:bCs/>
                <w:i/>
                <w:iCs/>
                <w:kern w:val="0"/>
                <w:sz w:val="21"/>
                <w:szCs w:val="21"/>
                <w:lang w:val="en-GB" w:eastAsia="en-GB"/>
              </w:rPr>
            </w:pPr>
          </w:p>
          <w:p w:rsidR="006A06BB" w:rsidRPr="00154860" w:rsidRDefault="006A06BB" w:rsidP="003E17C9">
            <w:pPr>
              <w:widowControl/>
              <w:numPr>
                <w:ilvl w:val="1"/>
                <w:numId w:val="19"/>
              </w:numPr>
              <w:tabs>
                <w:tab w:val="num" w:pos="720"/>
              </w:tabs>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 xml:space="preserve">Study and specify, if beneficial the following enhancements to </w:t>
            </w:r>
            <w:bookmarkStart w:id="10" w:name="OLE_LINK26"/>
            <w:r w:rsidRPr="006A06BB">
              <w:rPr>
                <w:rFonts w:ascii="Times New Roman" w:eastAsia="맑은 고딕"/>
                <w:bCs/>
                <w:kern w:val="0"/>
                <w:sz w:val="21"/>
                <w:szCs w:val="21"/>
                <w:lang w:val="en-GB" w:eastAsia="en-GB"/>
              </w:rPr>
              <w:t xml:space="preserve">reduce the necessary uplink and downlink signaling to complete an </w:t>
            </w:r>
            <w:bookmarkStart w:id="11" w:name="OLE_LINK14"/>
            <w:r w:rsidRPr="006A06BB">
              <w:rPr>
                <w:rFonts w:ascii="Times New Roman" w:eastAsia="맑은 고딕"/>
                <w:bCs/>
                <w:kern w:val="0"/>
                <w:sz w:val="21"/>
                <w:szCs w:val="21"/>
                <w:lang w:val="en-GB" w:eastAsia="en-GB"/>
              </w:rPr>
              <w:t xml:space="preserve">Early Data Transmission </w:t>
            </w:r>
            <w:bookmarkEnd w:id="11"/>
            <w:r w:rsidRPr="006A06BB">
              <w:rPr>
                <w:rFonts w:ascii="Times New Roman" w:eastAsia="맑은 고딕"/>
                <w:bCs/>
                <w:kern w:val="0"/>
                <w:sz w:val="21"/>
                <w:szCs w:val="21"/>
                <w:lang w:val="en-GB" w:eastAsia="en-GB"/>
              </w:rPr>
              <w:t xml:space="preserve">(EDT) transaction </w:t>
            </w:r>
            <w:bookmarkEnd w:id="10"/>
            <w:r w:rsidRPr="006A06BB">
              <w:rPr>
                <w:rFonts w:ascii="Times New Roman" w:eastAsia="맑은 고딕"/>
                <w:bCs/>
                <w:kern w:val="0"/>
                <w:sz w:val="21"/>
                <w:szCs w:val="21"/>
                <w:lang w:val="en-GB" w:eastAsia="en-GB"/>
              </w:rPr>
              <w:t>[RAN2]:</w:t>
            </w:r>
          </w:p>
          <w:p w:rsidR="003A0A38" w:rsidRPr="006A06BB" w:rsidRDefault="003A0A38" w:rsidP="002D5BB5">
            <w:pPr>
              <w:widowControl/>
              <w:wordWrap/>
              <w:overflowPunct w:val="0"/>
              <w:adjustRightInd w:val="0"/>
              <w:textAlignment w:val="baseline"/>
              <w:rPr>
                <w:rFonts w:ascii="Times New Roman" w:eastAsia="맑은 고딕"/>
                <w:bCs/>
                <w:kern w:val="0"/>
                <w:sz w:val="21"/>
                <w:szCs w:val="21"/>
                <w:lang w:val="en-GB" w:eastAsia="en-GB"/>
              </w:rPr>
            </w:pPr>
          </w:p>
          <w:p w:rsidR="006A06BB" w:rsidRPr="006A06BB" w:rsidRDefault="006A06BB" w:rsidP="003E17C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Msg3 transmission without msg1/</w:t>
            </w:r>
            <w:r w:rsidRPr="006A06BB">
              <w:rPr>
                <w:rFonts w:ascii="Times New Roman" w:eastAsia="맑은 고딕"/>
                <w:kern w:val="0"/>
                <w:sz w:val="21"/>
                <w:szCs w:val="21"/>
                <w:lang w:val="en-GB" w:eastAsia="en-GB"/>
              </w:rPr>
              <w:t xml:space="preserve"> </w:t>
            </w:r>
            <w:r w:rsidRPr="006A06BB">
              <w:rPr>
                <w:rFonts w:ascii="Times New Roman" w:eastAsia="맑은 고딕"/>
                <w:bCs/>
                <w:kern w:val="0"/>
                <w:sz w:val="21"/>
                <w:szCs w:val="21"/>
                <w:lang w:val="en-GB" w:eastAsia="en-GB"/>
              </w:rPr>
              <w:t xml:space="preserve">Random Access Response (RAR) </w:t>
            </w:r>
          </w:p>
          <w:p w:rsidR="006A06BB" w:rsidRPr="006A06BB" w:rsidRDefault="006A06BB" w:rsidP="003E17C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Efficient delivery (reduced overhead) of msg4 / RRCEarlyDataComplete</w:t>
            </w:r>
          </w:p>
          <w:p w:rsidR="006A06BB" w:rsidRPr="006A06BB" w:rsidRDefault="006A06BB" w:rsidP="003E17C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Study and specify RRM requirement, if identified [RAN4]</w:t>
            </w:r>
          </w:p>
          <w:p w:rsidR="006A06BB" w:rsidRPr="006A06BB" w:rsidRDefault="006A06BB" w:rsidP="002D5BB5">
            <w:pPr>
              <w:widowControl/>
              <w:wordWrap/>
              <w:overflowPunct w:val="0"/>
              <w:adjustRightInd w:val="0"/>
              <w:textAlignment w:val="baseline"/>
              <w:rPr>
                <w:rFonts w:ascii="Times New Roman" w:eastAsia="맑은 고딕"/>
                <w:bCs/>
                <w:i/>
                <w:iCs/>
                <w:kern w:val="0"/>
                <w:sz w:val="21"/>
                <w:szCs w:val="21"/>
                <w:lang w:val="en-CA" w:eastAsia="en-GB"/>
              </w:rPr>
            </w:pPr>
          </w:p>
          <w:p w:rsidR="006A06BB" w:rsidRPr="00154860" w:rsidRDefault="006A06BB" w:rsidP="003E17C9">
            <w:pPr>
              <w:widowControl/>
              <w:numPr>
                <w:ilvl w:val="0"/>
                <w:numId w:val="20"/>
              </w:numPr>
              <w:wordWrap/>
              <w:overflowPunct w:val="0"/>
              <w:adjustRightInd w:val="0"/>
              <w:textAlignment w:val="baseline"/>
              <w:rPr>
                <w:rFonts w:ascii="Times New Roman" w:eastAsia="맑은 고딕"/>
                <w:bCs/>
                <w:kern w:val="0"/>
                <w:sz w:val="21"/>
                <w:szCs w:val="21"/>
                <w:lang w:val="en-GB" w:eastAsia="en-GB"/>
              </w:rPr>
            </w:pPr>
            <w:bookmarkStart w:id="12" w:name="OLE_LINK79"/>
            <w:r w:rsidRPr="006A06BB">
              <w:rPr>
                <w:rFonts w:ascii="Times New Roman" w:eastAsia="맑은 고딕"/>
                <w:bCs/>
                <w:kern w:val="0"/>
                <w:sz w:val="21"/>
                <w:szCs w:val="21"/>
                <w:highlight w:val="yellow"/>
                <w:lang w:val="en-GB" w:eastAsia="en-GB"/>
              </w:rPr>
              <w:t>Support broadcast of PWS messages for NB-IoT re-using the LTE mechanisms [RAN2]</w:t>
            </w:r>
            <w:bookmarkEnd w:id="12"/>
          </w:p>
          <w:p w:rsidR="002200E3" w:rsidRPr="006A06BB" w:rsidRDefault="002200E3" w:rsidP="002200E3">
            <w:pPr>
              <w:widowControl/>
              <w:wordWrap/>
              <w:overflowPunct w:val="0"/>
              <w:adjustRightInd w:val="0"/>
              <w:textAlignment w:val="baseline"/>
              <w:rPr>
                <w:rFonts w:ascii="Times New Roman" w:eastAsia="맑은 고딕"/>
                <w:bCs/>
                <w:kern w:val="0"/>
                <w:sz w:val="21"/>
                <w:szCs w:val="21"/>
                <w:lang w:val="en-GB" w:eastAsia="en-GB"/>
              </w:rPr>
            </w:pPr>
          </w:p>
          <w:p w:rsidR="006A06BB" w:rsidRPr="006A06BB" w:rsidRDefault="006A06BB" w:rsidP="003E17C9">
            <w:pPr>
              <w:widowControl/>
              <w:wordWrap/>
              <w:overflowPunct w:val="0"/>
              <w:adjustRightInd w:val="0"/>
              <w:ind w:left="72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t xml:space="preserve">Note: </w:t>
            </w:r>
            <w:bookmarkStart w:id="13" w:name="OLE_LINK22"/>
            <w:r w:rsidRPr="006A06BB">
              <w:rPr>
                <w:rFonts w:ascii="Times New Roman" w:eastAsia="맑은 고딕"/>
                <w:bCs/>
                <w:kern w:val="0"/>
                <w:sz w:val="21"/>
                <w:szCs w:val="21"/>
                <w:lang w:val="en-GB" w:eastAsia="en-GB"/>
              </w:rPr>
              <w:t>The solutions will be developed for NTN but can be applicable to TN (if possible</w:t>
            </w:r>
            <w:bookmarkEnd w:id="13"/>
            <w:r w:rsidRPr="006A06BB">
              <w:rPr>
                <w:rFonts w:ascii="Times New Roman" w:eastAsia="맑은 고딕"/>
                <w:bCs/>
                <w:kern w:val="0"/>
                <w:sz w:val="21"/>
                <w:szCs w:val="21"/>
                <w:lang w:val="en-GB" w:eastAsia="en-GB"/>
              </w:rPr>
              <w:t xml:space="preserve">). </w:t>
            </w:r>
            <w:bookmarkStart w:id="14" w:name="OLE_LINK25"/>
            <w:r w:rsidRPr="006A06BB">
              <w:rPr>
                <w:rFonts w:ascii="Times New Roman" w:eastAsia="맑은 고딕"/>
                <w:bCs/>
                <w:kern w:val="0"/>
                <w:sz w:val="21"/>
                <w:szCs w:val="21"/>
                <w:lang w:val="en-GB" w:eastAsia="en-GB"/>
              </w:rPr>
              <w:t>Specific NB-IoT TN optimizations will not be considered as part of this WI</w:t>
            </w:r>
            <w:bookmarkEnd w:id="14"/>
            <w:r w:rsidRPr="006A06BB">
              <w:rPr>
                <w:rFonts w:ascii="Times New Roman" w:eastAsia="맑은 고딕"/>
                <w:bCs/>
                <w:kern w:val="0"/>
                <w:sz w:val="21"/>
                <w:szCs w:val="21"/>
                <w:lang w:val="en-GB" w:eastAsia="en-GB"/>
              </w:rPr>
              <w:t>.</w:t>
            </w:r>
          </w:p>
          <w:p w:rsidR="006A06BB" w:rsidRPr="006A06BB" w:rsidRDefault="006A06BB" w:rsidP="002D5BB5">
            <w:pPr>
              <w:widowControl/>
              <w:wordWrap/>
              <w:overflowPunct w:val="0"/>
              <w:adjustRightInd w:val="0"/>
              <w:textAlignment w:val="baseline"/>
              <w:rPr>
                <w:rFonts w:ascii="Times New Roman" w:eastAsia="맑은 고딕"/>
                <w:bCs/>
                <w:kern w:val="0"/>
                <w:sz w:val="21"/>
                <w:szCs w:val="21"/>
                <w:lang w:val="en-GB" w:eastAsia="en-GB"/>
              </w:rPr>
            </w:pPr>
            <w:r w:rsidRPr="006A06BB">
              <w:rPr>
                <w:rFonts w:ascii="Times New Roman" w:eastAsia="맑은 고딕"/>
                <w:bCs/>
                <w:kern w:val="0"/>
                <w:sz w:val="21"/>
                <w:szCs w:val="21"/>
                <w:lang w:val="en-GB" w:eastAsia="en-GB"/>
              </w:rPr>
              <w:lastRenderedPageBreak/>
              <w:t xml:space="preserve">  </w:t>
            </w:r>
          </w:p>
          <w:p w:rsidR="006A06BB" w:rsidRPr="003E17C9" w:rsidRDefault="006A06BB" w:rsidP="003E17C9">
            <w:pPr>
              <w:widowControl/>
              <w:wordWrap/>
              <w:overflowPunct w:val="0"/>
              <w:adjustRightInd w:val="0"/>
              <w:ind w:left="720"/>
              <w:textAlignment w:val="baseline"/>
              <w:rPr>
                <w:rFonts w:ascii="Times New Roman" w:eastAsia="맑은 고딕"/>
                <w:bCs/>
                <w:kern w:val="0"/>
                <w:szCs w:val="20"/>
                <w:lang w:val="en-GB" w:eastAsia="en-GB"/>
              </w:rPr>
            </w:pPr>
            <w:r w:rsidRPr="006A06BB">
              <w:rPr>
                <w:rFonts w:ascii="Times New Roman" w:eastAsia="맑은 고딕"/>
                <w:bCs/>
                <w:kern w:val="0"/>
                <w:sz w:val="21"/>
                <w:szCs w:val="21"/>
                <w:lang w:val="en-GB" w:eastAsia="en-GB"/>
              </w:rPr>
              <w:t xml:space="preserve">Note: </w:t>
            </w:r>
            <w:bookmarkStart w:id="15" w:name="OLE_LINK31"/>
            <w:bookmarkStart w:id="16" w:name="OLE_LINK28"/>
            <w:r w:rsidRPr="006A06BB">
              <w:rPr>
                <w:rFonts w:ascii="Times New Roman" w:eastAsia="맑은 고딕"/>
                <w:bCs/>
                <w:kern w:val="0"/>
                <w:sz w:val="21"/>
                <w:szCs w:val="21"/>
                <w:lang w:val="en-GB" w:eastAsia="en-GB"/>
              </w:rPr>
              <w:t xml:space="preserve">Support for </w:t>
            </w:r>
            <w:bookmarkStart w:id="17" w:name="OLE_LINK32"/>
            <w:r w:rsidRPr="006A06BB">
              <w:rPr>
                <w:rFonts w:ascii="Times New Roman" w:eastAsia="맑은 고딕"/>
                <w:bCs/>
                <w:kern w:val="0"/>
                <w:sz w:val="21"/>
                <w:szCs w:val="21"/>
                <w:lang w:val="en-GB" w:eastAsia="en-GB"/>
              </w:rPr>
              <w:t>indication of intended service area</w:t>
            </w:r>
            <w:bookmarkEnd w:id="17"/>
            <w:r w:rsidRPr="006A06BB">
              <w:rPr>
                <w:rFonts w:ascii="Times New Roman" w:eastAsia="맑은 고딕"/>
                <w:bCs/>
                <w:kern w:val="0"/>
                <w:sz w:val="21"/>
                <w:szCs w:val="21"/>
                <w:lang w:val="en-GB" w:eastAsia="en-GB"/>
              </w:rPr>
              <w:t xml:space="preserve"> </w:t>
            </w:r>
            <w:bookmarkEnd w:id="15"/>
            <w:r w:rsidRPr="006A06BB">
              <w:rPr>
                <w:rFonts w:ascii="Times New Roman" w:eastAsia="맑은 고딕"/>
                <w:bCs/>
                <w:kern w:val="0"/>
                <w:sz w:val="21"/>
                <w:szCs w:val="21"/>
                <w:lang w:val="en-GB" w:eastAsia="en-GB"/>
              </w:rPr>
              <w:t>for ETWS will be considered based on NR NTN discussions</w:t>
            </w:r>
            <w:bookmarkEnd w:id="16"/>
            <w:r w:rsidRPr="006A06BB">
              <w:rPr>
                <w:rFonts w:ascii="Times New Roman" w:eastAsia="맑은 고딕"/>
                <w:bCs/>
                <w:kern w:val="0"/>
                <w:sz w:val="21"/>
                <w:szCs w:val="21"/>
                <w:lang w:val="en-GB" w:eastAsia="en-GB"/>
              </w:rPr>
              <w:t>/outcome.</w:t>
            </w:r>
            <w:r w:rsidRPr="006A06BB">
              <w:rPr>
                <w:rFonts w:ascii="Times New Roman" w:eastAsia="맑은 고딕"/>
                <w:bCs/>
                <w:kern w:val="0"/>
                <w:szCs w:val="20"/>
                <w:lang w:val="en-GB" w:eastAsia="en-GB"/>
              </w:rPr>
              <w:t xml:space="preserve"> </w:t>
            </w:r>
          </w:p>
        </w:tc>
      </w:tr>
    </w:tbl>
    <w:p w:rsidR="007558ED" w:rsidRDefault="007558ED" w:rsidP="008C1C7B">
      <w:pPr>
        <w:pStyle w:val="LGTdoc0"/>
        <w:spacing w:afterLines="0" w:after="0" w:line="240" w:lineRule="auto"/>
        <w:rPr>
          <w:rFonts w:ascii="Calibri" w:hAnsi="Calibri" w:cs="Calibri"/>
          <w:szCs w:val="22"/>
        </w:rPr>
      </w:pPr>
    </w:p>
    <w:p w:rsidR="002D0AEB" w:rsidRDefault="002E19ED" w:rsidP="002D0AEB">
      <w:pPr>
        <w:pStyle w:val="LGTdoc0"/>
        <w:spacing w:afterLines="0" w:after="0" w:line="240" w:lineRule="auto"/>
        <w:rPr>
          <w:rFonts w:ascii="Calibri" w:hAnsi="Calibri" w:cs="Calibri"/>
          <w:szCs w:val="22"/>
        </w:rPr>
      </w:pPr>
      <w:r>
        <w:rPr>
          <w:rFonts w:ascii="Calibri" w:hAnsi="Calibri" w:cs="Calibri"/>
          <w:szCs w:val="22"/>
        </w:rPr>
        <w:t xml:space="preserve">In this contribution, </w:t>
      </w:r>
      <w:r w:rsidR="002D0AEB">
        <w:rPr>
          <w:rFonts w:ascii="Calibri" w:hAnsi="Calibri" w:cs="Calibri" w:hint="eastAsia"/>
          <w:szCs w:val="22"/>
        </w:rPr>
        <w:t>we</w:t>
      </w:r>
      <w:r w:rsidR="002D0AEB">
        <w:rPr>
          <w:rFonts w:ascii="Calibri" w:hAnsi="Calibri" w:cs="Calibri"/>
          <w:szCs w:val="22"/>
        </w:rPr>
        <w:t xml:space="preserve"> </w:t>
      </w:r>
      <w:r w:rsidR="002D0AEB">
        <w:rPr>
          <w:rFonts w:ascii="Calibri" w:hAnsi="Calibri" w:cs="Calibri" w:hint="eastAsia"/>
          <w:szCs w:val="22"/>
        </w:rPr>
        <w:t>will</w:t>
      </w:r>
      <w:r w:rsidR="002D0AEB">
        <w:rPr>
          <w:rFonts w:ascii="Calibri" w:hAnsi="Calibri" w:cs="Calibri"/>
          <w:szCs w:val="22"/>
        </w:rPr>
        <w:t xml:space="preserve"> </w:t>
      </w:r>
      <w:r w:rsidR="002D0AEB">
        <w:rPr>
          <w:rFonts w:ascii="Calibri" w:hAnsi="Calibri" w:cs="Calibri" w:hint="eastAsia"/>
          <w:szCs w:val="22"/>
        </w:rPr>
        <w:t>provide</w:t>
      </w:r>
      <w:r w:rsidR="002D0AEB">
        <w:rPr>
          <w:rFonts w:ascii="Calibri" w:hAnsi="Calibri" w:cs="Calibri"/>
          <w:szCs w:val="22"/>
        </w:rPr>
        <w:t xml:space="preserve"> </w:t>
      </w:r>
      <w:r w:rsidR="002D0AEB">
        <w:rPr>
          <w:rFonts w:ascii="Calibri" w:hAnsi="Calibri" w:cs="Calibri" w:hint="eastAsia"/>
          <w:szCs w:val="22"/>
        </w:rPr>
        <w:t>our</w:t>
      </w:r>
      <w:r w:rsidR="002D0AEB">
        <w:rPr>
          <w:rFonts w:ascii="Calibri" w:hAnsi="Calibri" w:cs="Calibri"/>
          <w:szCs w:val="22"/>
        </w:rPr>
        <w:t xml:space="preserve"> </w:t>
      </w:r>
      <w:r w:rsidR="002D0AEB">
        <w:rPr>
          <w:rFonts w:ascii="Calibri" w:hAnsi="Calibri" w:cs="Calibri" w:hint="eastAsia"/>
          <w:szCs w:val="22"/>
        </w:rPr>
        <w:t>view</w:t>
      </w:r>
      <w:r w:rsidR="002D0AEB">
        <w:rPr>
          <w:rFonts w:ascii="Calibri" w:hAnsi="Calibri" w:cs="Calibri"/>
          <w:szCs w:val="22"/>
        </w:rPr>
        <w:t xml:space="preserve"> </w:t>
      </w:r>
      <w:r w:rsidR="002D0AEB">
        <w:rPr>
          <w:rFonts w:ascii="Calibri" w:hAnsi="Calibri" w:cs="Calibri" w:hint="eastAsia"/>
          <w:szCs w:val="22"/>
        </w:rPr>
        <w:t>on</w:t>
      </w:r>
      <w:r w:rsidR="002D0AEB">
        <w:rPr>
          <w:rFonts w:ascii="Calibri" w:hAnsi="Calibri" w:cs="Calibri"/>
          <w:szCs w:val="22"/>
        </w:rPr>
        <w:t xml:space="preserve"> </w:t>
      </w:r>
      <w:r w:rsidR="002D0AEB" w:rsidRPr="002D0AEB">
        <w:rPr>
          <w:rFonts w:ascii="Calibri" w:hAnsi="Calibri" w:cs="Calibri"/>
          <w:szCs w:val="22"/>
        </w:rPr>
        <w:t xml:space="preserve">whether RAN1 should work on specifying </w:t>
      </w:r>
      <w:r w:rsidR="00215C7A">
        <w:rPr>
          <w:rFonts w:ascii="Calibri" w:hAnsi="Calibri" w:cs="Calibri" w:hint="eastAsia"/>
          <w:szCs w:val="22"/>
        </w:rPr>
        <w:t>that</w:t>
      </w:r>
      <w:r w:rsidR="00215C7A">
        <w:rPr>
          <w:rFonts w:ascii="Calibri" w:hAnsi="Calibri" w:cs="Calibri"/>
          <w:szCs w:val="22"/>
        </w:rPr>
        <w:t xml:space="preserve"> </w:t>
      </w:r>
      <w:r w:rsidR="002D0AEB">
        <w:rPr>
          <w:rFonts w:ascii="Calibri" w:hAnsi="Calibri" w:cs="Calibri"/>
          <w:szCs w:val="22"/>
        </w:rPr>
        <w:t>NB-IoT UEs in RRC</w:t>
      </w:r>
      <w:r w:rsidR="002D0AEB">
        <w:rPr>
          <w:rFonts w:ascii="Calibri" w:hAnsi="Calibri" w:cs="Calibri" w:hint="eastAsia"/>
          <w:szCs w:val="22"/>
        </w:rPr>
        <w:t>_CONNECTED</w:t>
      </w:r>
      <w:r w:rsidR="002D0AEB">
        <w:rPr>
          <w:rFonts w:ascii="Calibri" w:hAnsi="Calibri" w:cs="Calibri"/>
          <w:szCs w:val="22"/>
        </w:rPr>
        <w:t xml:space="preserve"> </w:t>
      </w:r>
      <w:r w:rsidR="00215C7A">
        <w:rPr>
          <w:rFonts w:ascii="Calibri" w:hAnsi="Calibri" w:cs="Calibri" w:hint="eastAsia"/>
          <w:szCs w:val="22"/>
        </w:rPr>
        <w:t>support</w:t>
      </w:r>
      <w:r w:rsidR="00215C7A">
        <w:rPr>
          <w:rFonts w:ascii="Calibri" w:hAnsi="Calibri" w:cs="Calibri"/>
          <w:szCs w:val="22"/>
        </w:rPr>
        <w:t xml:space="preserve"> </w:t>
      </w:r>
      <w:r w:rsidR="002D0AEB" w:rsidRPr="002D0AEB">
        <w:rPr>
          <w:rFonts w:ascii="Calibri" w:hAnsi="Calibri" w:cs="Calibri"/>
          <w:szCs w:val="22"/>
        </w:rPr>
        <w:t>moni</w:t>
      </w:r>
      <w:r w:rsidR="002D0AEB">
        <w:rPr>
          <w:rFonts w:ascii="Calibri" w:hAnsi="Calibri" w:cs="Calibri"/>
          <w:szCs w:val="22"/>
        </w:rPr>
        <w:t>tor</w:t>
      </w:r>
      <w:r w:rsidR="00215C7A">
        <w:rPr>
          <w:rFonts w:ascii="Calibri" w:hAnsi="Calibri" w:cs="Calibri" w:hint="eastAsia"/>
          <w:szCs w:val="22"/>
        </w:rPr>
        <w:t>ing</w:t>
      </w:r>
      <w:r w:rsidR="002D0AEB">
        <w:rPr>
          <w:rFonts w:ascii="Calibri" w:hAnsi="Calibri" w:cs="Calibri"/>
          <w:szCs w:val="22"/>
        </w:rPr>
        <w:t xml:space="preserve"> PWS notifications</w:t>
      </w:r>
      <w:r w:rsidR="00FC7C93">
        <w:rPr>
          <w:rFonts w:ascii="Calibri" w:hAnsi="Calibri" w:cs="Calibri" w:hint="eastAsia"/>
          <w:szCs w:val="22"/>
        </w:rPr>
        <w:t>,</w:t>
      </w:r>
      <w:r w:rsidR="002D0AEB">
        <w:rPr>
          <w:rFonts w:ascii="Calibri" w:hAnsi="Calibri" w:cs="Calibri"/>
          <w:szCs w:val="22"/>
        </w:rPr>
        <w:t xml:space="preserve"> </w:t>
      </w:r>
      <w:r w:rsidR="00872493">
        <w:rPr>
          <w:rFonts w:ascii="Calibri" w:hAnsi="Calibri" w:cs="Calibri" w:hint="eastAsia"/>
          <w:szCs w:val="22"/>
        </w:rPr>
        <w:t>as</w:t>
      </w:r>
      <w:r w:rsidR="00872493">
        <w:rPr>
          <w:rFonts w:ascii="Calibri" w:hAnsi="Calibri" w:cs="Calibri"/>
          <w:szCs w:val="22"/>
        </w:rPr>
        <w:t xml:space="preserve"> described </w:t>
      </w:r>
      <w:r w:rsidR="00872493">
        <w:rPr>
          <w:rFonts w:ascii="Calibri" w:hAnsi="Calibri" w:cs="Calibri" w:hint="eastAsia"/>
          <w:szCs w:val="22"/>
        </w:rPr>
        <w:t>in</w:t>
      </w:r>
      <w:r w:rsidR="00872493">
        <w:rPr>
          <w:rFonts w:ascii="Calibri" w:hAnsi="Calibri" w:cs="Calibri"/>
          <w:szCs w:val="22"/>
        </w:rPr>
        <w:t xml:space="preserve"> </w:t>
      </w:r>
      <w:r w:rsidR="00872493">
        <w:rPr>
          <w:rFonts w:ascii="Calibri" w:hAnsi="Calibri" w:cs="Calibri" w:hint="eastAsia"/>
          <w:szCs w:val="22"/>
        </w:rPr>
        <w:t>the</w:t>
      </w:r>
      <w:r w:rsidR="00872493">
        <w:rPr>
          <w:rFonts w:ascii="Calibri" w:hAnsi="Calibri" w:cs="Calibri"/>
          <w:szCs w:val="22"/>
        </w:rPr>
        <w:t xml:space="preserve"> </w:t>
      </w:r>
      <w:r w:rsidR="00872493">
        <w:rPr>
          <w:rFonts w:ascii="Calibri" w:hAnsi="Calibri" w:cs="Calibri" w:hint="eastAsia"/>
          <w:szCs w:val="22"/>
        </w:rPr>
        <w:t>Rely</w:t>
      </w:r>
      <w:r w:rsidR="00872493">
        <w:rPr>
          <w:rFonts w:ascii="Calibri" w:hAnsi="Calibri" w:cs="Calibri"/>
          <w:szCs w:val="22"/>
        </w:rPr>
        <w:t xml:space="preserve"> </w:t>
      </w:r>
      <w:r w:rsidR="00872493">
        <w:rPr>
          <w:rFonts w:ascii="Calibri" w:hAnsi="Calibri" w:cs="Calibri" w:hint="eastAsia"/>
          <w:szCs w:val="22"/>
        </w:rPr>
        <w:t>LS</w:t>
      </w:r>
      <w:r w:rsidR="00872493">
        <w:rPr>
          <w:rFonts w:ascii="Calibri" w:hAnsi="Calibri" w:cs="Calibri"/>
          <w:szCs w:val="22"/>
        </w:rPr>
        <w:t xml:space="preserve"> </w:t>
      </w:r>
      <w:r w:rsidR="00AA7B72">
        <w:rPr>
          <w:rFonts w:ascii="Calibri" w:hAnsi="Calibri" w:cs="Calibri" w:hint="eastAsia"/>
          <w:szCs w:val="22"/>
        </w:rPr>
        <w:t>[3]</w:t>
      </w:r>
      <w:r w:rsidR="00AA7B72">
        <w:rPr>
          <w:rFonts w:ascii="Calibri" w:hAnsi="Calibri" w:cs="Calibri"/>
          <w:szCs w:val="22"/>
        </w:rPr>
        <w:t xml:space="preserve"> </w:t>
      </w:r>
      <w:r w:rsidR="00872493">
        <w:rPr>
          <w:rFonts w:ascii="Calibri" w:hAnsi="Calibri" w:cs="Calibri" w:hint="eastAsia"/>
          <w:szCs w:val="22"/>
        </w:rPr>
        <w:t>sent</w:t>
      </w:r>
      <w:r w:rsidR="00872493">
        <w:rPr>
          <w:rFonts w:ascii="Calibri" w:hAnsi="Calibri" w:cs="Calibri"/>
          <w:szCs w:val="22"/>
        </w:rPr>
        <w:t xml:space="preserve"> </w:t>
      </w:r>
      <w:r w:rsidR="00872493">
        <w:rPr>
          <w:rFonts w:ascii="Calibri" w:hAnsi="Calibri" w:cs="Calibri" w:hint="eastAsia"/>
          <w:szCs w:val="22"/>
        </w:rPr>
        <w:t>by</w:t>
      </w:r>
      <w:r w:rsidR="00872493">
        <w:rPr>
          <w:rFonts w:ascii="Calibri" w:hAnsi="Calibri" w:cs="Calibri"/>
          <w:szCs w:val="22"/>
        </w:rPr>
        <w:t xml:space="preserve"> </w:t>
      </w:r>
      <w:r w:rsidR="00872493">
        <w:rPr>
          <w:rFonts w:ascii="Calibri" w:hAnsi="Calibri" w:cs="Calibri" w:hint="eastAsia"/>
          <w:szCs w:val="22"/>
        </w:rPr>
        <w:t>RAN1</w:t>
      </w:r>
      <w:r w:rsidR="00872493">
        <w:rPr>
          <w:rFonts w:ascii="Calibri" w:hAnsi="Calibri" w:cs="Calibri"/>
          <w:szCs w:val="22"/>
        </w:rPr>
        <w:t xml:space="preserve"> </w:t>
      </w:r>
      <w:r w:rsidR="00872493">
        <w:rPr>
          <w:rFonts w:ascii="Calibri" w:hAnsi="Calibri" w:cs="Calibri" w:hint="eastAsia"/>
          <w:szCs w:val="22"/>
        </w:rPr>
        <w:t>to</w:t>
      </w:r>
      <w:r w:rsidR="00872493">
        <w:rPr>
          <w:rFonts w:ascii="Calibri" w:hAnsi="Calibri" w:cs="Calibri"/>
          <w:szCs w:val="22"/>
        </w:rPr>
        <w:t xml:space="preserve"> </w:t>
      </w:r>
      <w:r w:rsidR="00872493">
        <w:rPr>
          <w:rFonts w:ascii="Calibri" w:hAnsi="Calibri" w:cs="Calibri" w:hint="eastAsia"/>
          <w:szCs w:val="22"/>
        </w:rPr>
        <w:t>RAN.</w:t>
      </w:r>
    </w:p>
    <w:p w:rsidR="002D0AEB" w:rsidRPr="00C34298" w:rsidRDefault="002D0AEB" w:rsidP="002E19ED">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177EF9" w:rsidRDefault="00177EF9" w:rsidP="00177EF9">
      <w:pPr>
        <w:pStyle w:val="LGTdoc0"/>
        <w:spacing w:afterLines="0" w:after="0" w:line="240" w:lineRule="auto"/>
        <w:ind w:firstLine="425"/>
        <w:rPr>
          <w:rFonts w:ascii="Calibri" w:hAnsi="Calibri" w:cs="Calibri"/>
          <w:szCs w:val="22"/>
        </w:rPr>
      </w:pPr>
      <w:r>
        <w:rPr>
          <w:rFonts w:ascii="Calibri" w:hAnsi="Calibri" w:cs="Calibri" w:hint="eastAsia"/>
          <w:szCs w:val="22"/>
        </w:rPr>
        <w:t>As</w:t>
      </w:r>
      <w:r>
        <w:rPr>
          <w:rFonts w:ascii="Calibri" w:hAnsi="Calibri" w:cs="Calibri"/>
          <w:szCs w:val="22"/>
        </w:rPr>
        <w:t xml:space="preserve"> </w:t>
      </w:r>
      <w:r w:rsidR="00DC49F9">
        <w:rPr>
          <w:rFonts w:ascii="Calibri" w:hAnsi="Calibri" w:cs="Calibri" w:hint="eastAsia"/>
          <w:szCs w:val="22"/>
        </w:rPr>
        <w:t>shown</w:t>
      </w:r>
      <w:r w:rsidR="00DC49F9">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Rely</w:t>
      </w:r>
      <w:r>
        <w:rPr>
          <w:rFonts w:ascii="Calibri" w:hAnsi="Calibri" w:cs="Calibri"/>
          <w:szCs w:val="22"/>
        </w:rPr>
        <w:t xml:space="preserve"> </w:t>
      </w:r>
      <w:r>
        <w:rPr>
          <w:rFonts w:ascii="Calibri" w:hAnsi="Calibri" w:cs="Calibri" w:hint="eastAsia"/>
          <w:szCs w:val="22"/>
        </w:rPr>
        <w:t>LS</w:t>
      </w:r>
      <w:r>
        <w:rPr>
          <w:rFonts w:ascii="Calibri" w:hAnsi="Calibri" w:cs="Calibri"/>
          <w:szCs w:val="22"/>
        </w:rPr>
        <w:t xml:space="preserve"> </w:t>
      </w:r>
      <w:r>
        <w:rPr>
          <w:rFonts w:ascii="Calibri" w:hAnsi="Calibri" w:cs="Calibri" w:hint="eastAsia"/>
          <w:szCs w:val="22"/>
        </w:rPr>
        <w:t>below</w:t>
      </w:r>
      <w:r w:rsidR="00927C25">
        <w:rPr>
          <w:rFonts w:ascii="Calibri" w:hAnsi="Calibri" w:cs="Calibri"/>
          <w:szCs w:val="22"/>
        </w:rPr>
        <w:t xml:space="preserve"> </w:t>
      </w:r>
      <w:r w:rsidR="00927C25">
        <w:rPr>
          <w:rFonts w:ascii="Calibri" w:hAnsi="Calibri" w:cs="Calibri" w:hint="eastAsia"/>
          <w:szCs w:val="22"/>
        </w:rPr>
        <w:t>[3]</w:t>
      </w:r>
      <w:r>
        <w:rPr>
          <w:rFonts w:ascii="Calibri" w:hAnsi="Calibri" w:cs="Calibri" w:hint="eastAsia"/>
          <w:szCs w:val="22"/>
        </w:rPr>
        <w:t>,</w:t>
      </w:r>
      <w:r>
        <w:rPr>
          <w:rFonts w:ascii="Calibri" w:hAnsi="Calibri" w:cs="Calibri"/>
          <w:szCs w:val="22"/>
        </w:rPr>
        <w:t xml:space="preserve"> </w:t>
      </w:r>
      <w:r>
        <w:rPr>
          <w:rFonts w:ascii="Calibri" w:hAnsi="Calibri" w:cs="Calibri" w:hint="eastAsia"/>
          <w:szCs w:val="22"/>
        </w:rPr>
        <w:t>it</w:t>
      </w:r>
      <w:r>
        <w:rPr>
          <w:rFonts w:ascii="Calibri" w:hAnsi="Calibri" w:cs="Calibri"/>
          <w:szCs w:val="22"/>
        </w:rPr>
        <w:t xml:space="preserve"> </w:t>
      </w:r>
      <w:r>
        <w:rPr>
          <w:rFonts w:ascii="Calibri" w:hAnsi="Calibri" w:cs="Calibri" w:hint="eastAsia"/>
          <w:szCs w:val="22"/>
        </w:rPr>
        <w:t>may</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possible </w:t>
      </w:r>
      <w:r w:rsidR="000C1810">
        <w:rPr>
          <w:rFonts w:ascii="Calibri" w:hAnsi="Calibri" w:cs="Calibri" w:hint="eastAsia"/>
          <w:szCs w:val="22"/>
        </w:rPr>
        <w:t>for</w:t>
      </w:r>
      <w:r w:rsidR="000C1810">
        <w:rPr>
          <w:rFonts w:ascii="Calibri" w:hAnsi="Calibri" w:cs="Calibri"/>
          <w:szCs w:val="22"/>
        </w:rPr>
        <w:t xml:space="preserve"> </w:t>
      </w:r>
      <w:r w:rsidR="000C1810">
        <w:rPr>
          <w:rFonts w:ascii="Calibri" w:hAnsi="Calibri" w:cs="Calibri" w:hint="eastAsia"/>
          <w:szCs w:val="22"/>
        </w:rPr>
        <w:t>RAN1</w:t>
      </w:r>
      <w:r w:rsidR="000C1810">
        <w:rPr>
          <w:rFonts w:ascii="Calibri" w:hAnsi="Calibri" w:cs="Calibri"/>
          <w:szCs w:val="22"/>
        </w:rPr>
        <w:t xml:space="preserve"> </w:t>
      </w:r>
      <w:r w:rsidR="000C1810">
        <w:rPr>
          <w:rFonts w:ascii="Calibri" w:hAnsi="Calibri" w:cs="Calibri" w:hint="eastAsia"/>
          <w:szCs w:val="22"/>
        </w:rPr>
        <w:t>to</w:t>
      </w:r>
      <w:r w:rsidR="000C1810">
        <w:rPr>
          <w:rFonts w:ascii="Calibri" w:hAnsi="Calibri" w:cs="Calibri"/>
          <w:szCs w:val="22"/>
        </w:rPr>
        <w:t xml:space="preserve"> </w:t>
      </w:r>
      <w:r>
        <w:rPr>
          <w:rFonts w:ascii="Calibri" w:hAnsi="Calibri" w:cs="Calibri" w:hint="eastAsia"/>
          <w:szCs w:val="22"/>
        </w:rPr>
        <w:t>find</w:t>
      </w:r>
      <w:r>
        <w:rPr>
          <w:rFonts w:ascii="Calibri" w:hAnsi="Calibri" w:cs="Calibri"/>
          <w:szCs w:val="22"/>
        </w:rPr>
        <w:t xml:space="preserve"> solutions </w:t>
      </w:r>
      <w:r w:rsidR="00927C25">
        <w:rPr>
          <w:rFonts w:ascii="Calibri" w:hAnsi="Calibri" w:cs="Calibri" w:hint="eastAsia"/>
          <w:szCs w:val="22"/>
        </w:rPr>
        <w:t>with</w:t>
      </w:r>
      <w:r>
        <w:rPr>
          <w:rFonts w:ascii="Calibri" w:hAnsi="Calibri" w:cs="Calibri"/>
          <w:szCs w:val="22"/>
        </w:rPr>
        <w:t xml:space="preserve"> specification </w:t>
      </w:r>
      <w:r>
        <w:rPr>
          <w:rFonts w:ascii="Calibri" w:hAnsi="Calibri" w:cs="Calibri" w:hint="eastAsia"/>
          <w:szCs w:val="22"/>
        </w:rPr>
        <w:t>impact</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support</w:t>
      </w:r>
      <w:r>
        <w:rPr>
          <w:rFonts w:ascii="Calibri" w:hAnsi="Calibri" w:cs="Calibri"/>
          <w:szCs w:val="22"/>
        </w:rPr>
        <w:t xml:space="preserve"> </w:t>
      </w:r>
      <w:r>
        <w:rPr>
          <w:rFonts w:ascii="Calibri" w:hAnsi="Calibri" w:cs="Calibri" w:hint="eastAsia"/>
          <w:szCs w:val="22"/>
        </w:rPr>
        <w:t>NB-IoT</w:t>
      </w:r>
      <w:r>
        <w:rPr>
          <w:rFonts w:ascii="Calibri" w:hAnsi="Calibri" w:cs="Calibri"/>
          <w:szCs w:val="22"/>
        </w:rPr>
        <w:t xml:space="preserve"> </w:t>
      </w:r>
      <w:r>
        <w:rPr>
          <w:rFonts w:ascii="Calibri" w:hAnsi="Calibri" w:cs="Calibri" w:hint="eastAsia"/>
          <w:szCs w:val="22"/>
        </w:rPr>
        <w:t>UEs</w:t>
      </w:r>
      <w:r>
        <w:rPr>
          <w:rFonts w:ascii="Calibri" w:hAnsi="Calibri" w:cs="Calibri"/>
          <w:szCs w:val="22"/>
        </w:rPr>
        <w:t xml:space="preserve"> </w:t>
      </w:r>
      <w:r>
        <w:rPr>
          <w:rFonts w:ascii="Calibri" w:hAnsi="Calibri" w:cs="Calibri" w:hint="eastAsia"/>
          <w:szCs w:val="22"/>
        </w:rPr>
        <w:t>in</w:t>
      </w:r>
      <w:r>
        <w:rPr>
          <w:rFonts w:ascii="Calibri" w:hAnsi="Calibri" w:cs="Calibri"/>
          <w:szCs w:val="22"/>
        </w:rPr>
        <w:t xml:space="preserve"> </w:t>
      </w:r>
      <w:r>
        <w:rPr>
          <w:rFonts w:ascii="Calibri" w:hAnsi="Calibri" w:cs="Calibri" w:hint="eastAsia"/>
          <w:szCs w:val="22"/>
        </w:rPr>
        <w:t>RRC_CONNECTED</w:t>
      </w:r>
      <w:r>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monitor</w:t>
      </w:r>
      <w:r>
        <w:rPr>
          <w:rFonts w:ascii="Calibri" w:hAnsi="Calibri" w:cs="Calibri"/>
          <w:szCs w:val="22"/>
        </w:rPr>
        <w:t xml:space="preserve"> </w:t>
      </w:r>
      <w:r>
        <w:rPr>
          <w:rFonts w:ascii="Calibri" w:hAnsi="Calibri" w:cs="Calibri" w:hint="eastAsia"/>
          <w:szCs w:val="22"/>
        </w:rPr>
        <w:t>PWS</w:t>
      </w:r>
      <w:r>
        <w:rPr>
          <w:rFonts w:ascii="Calibri" w:hAnsi="Calibri" w:cs="Calibri"/>
          <w:szCs w:val="22"/>
        </w:rPr>
        <w:t xml:space="preserve"> </w:t>
      </w:r>
      <w:r w:rsidR="00927C25">
        <w:rPr>
          <w:rFonts w:ascii="Calibri" w:hAnsi="Calibri" w:cs="Calibri"/>
          <w:szCs w:val="22"/>
        </w:rPr>
        <w:t>notifications</w:t>
      </w:r>
      <w:r w:rsidR="00927C25">
        <w:rPr>
          <w:rFonts w:ascii="Calibri" w:hAnsi="Calibri" w:cs="Calibri" w:hint="eastAsia"/>
          <w:szCs w:val="22"/>
        </w:rPr>
        <w:t>.</w:t>
      </w:r>
      <w:r w:rsidR="00927C25">
        <w:rPr>
          <w:rFonts w:ascii="Calibri" w:hAnsi="Calibri" w:cs="Calibri"/>
          <w:szCs w:val="22"/>
        </w:rPr>
        <w:t xml:space="preserve"> </w:t>
      </w:r>
    </w:p>
    <w:p w:rsidR="00CF51B2" w:rsidRPr="00572E42" w:rsidRDefault="00CF51B2" w:rsidP="00FA43CF">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CF51B2" w:rsidTr="00CF51B2">
        <w:tc>
          <w:tcPr>
            <w:tcW w:w="8941" w:type="dxa"/>
          </w:tcPr>
          <w:p w:rsidR="00F73510" w:rsidRPr="00E67C5E" w:rsidRDefault="00F73510" w:rsidP="002C6C40">
            <w:pPr>
              <w:widowControl/>
              <w:wordWrap/>
              <w:overflowPunct w:val="0"/>
              <w:adjustRightInd w:val="0"/>
              <w:outlineLvl w:val="0"/>
              <w:rPr>
                <w:rFonts w:ascii="Calibri" w:eastAsia="Times New Roman" w:hAnsi="Calibri" w:cs="Calibri"/>
                <w:b/>
                <w:bCs/>
                <w:kern w:val="0"/>
                <w:sz w:val="22"/>
                <w:szCs w:val="22"/>
                <w:lang w:val="en-GB" w:eastAsia="en-GB"/>
              </w:rPr>
            </w:pPr>
            <w:r w:rsidRPr="00E67C5E">
              <w:rPr>
                <w:rFonts w:ascii="Calibri" w:eastAsia="Times New Roman" w:hAnsi="Calibri" w:cs="Calibri"/>
                <w:b/>
                <w:kern w:val="0"/>
                <w:sz w:val="22"/>
                <w:szCs w:val="22"/>
                <w:lang w:val="en-GB" w:eastAsia="en-GB"/>
              </w:rPr>
              <w:t>1</w:t>
            </w:r>
            <w:r w:rsidRPr="0004785B">
              <w:rPr>
                <w:rFonts w:ascii="Calibri" w:eastAsia="Times New Roman" w:hAnsi="Calibri" w:cs="Calibri"/>
                <w:b/>
                <w:kern w:val="0"/>
                <w:sz w:val="22"/>
                <w:szCs w:val="22"/>
                <w:lang w:val="en-GB" w:eastAsia="en-GB"/>
              </w:rPr>
              <w:t xml:space="preserve">. </w:t>
            </w:r>
            <w:r w:rsidR="00187A3D">
              <w:rPr>
                <w:rFonts w:ascii="Calibri" w:eastAsia="Times New Roman" w:hAnsi="Calibri" w:cs="Calibri"/>
                <w:b/>
                <w:kern w:val="0"/>
                <w:sz w:val="22"/>
                <w:szCs w:val="22"/>
                <w:lang w:val="en-GB" w:eastAsia="en-GB"/>
              </w:rPr>
              <w:t xml:space="preserve"> </w:t>
            </w:r>
            <w:r w:rsidRPr="00E67C5E">
              <w:rPr>
                <w:rFonts w:ascii="Calibri" w:eastAsia="Times New Roman" w:hAnsi="Calibri" w:cs="Calibri"/>
                <w:b/>
                <w:bCs/>
                <w:kern w:val="0"/>
                <w:sz w:val="22"/>
                <w:szCs w:val="22"/>
                <w:lang w:val="en-GB" w:eastAsia="en-GB"/>
              </w:rPr>
              <w:t>Overall Description</w:t>
            </w:r>
            <w:r w:rsidRPr="0004785B">
              <w:rPr>
                <w:rFonts w:ascii="Calibri" w:eastAsia="Times New Roman" w:hAnsi="Calibri" w:cs="Calibri"/>
                <w:b/>
                <w:bCs/>
                <w:kern w:val="0"/>
                <w:sz w:val="22"/>
                <w:szCs w:val="22"/>
                <w:lang w:val="en-GB" w:eastAsia="en-GB"/>
              </w:rPr>
              <w:t>:</w:t>
            </w:r>
          </w:p>
          <w:p w:rsidR="00FD4640" w:rsidRPr="0004785B" w:rsidRDefault="00FD4640" w:rsidP="002C6C40">
            <w:pPr>
              <w:widowControl/>
              <w:wordWrap/>
              <w:overflowPunct w:val="0"/>
              <w:adjustRightInd w:val="0"/>
              <w:outlineLvl w:val="0"/>
              <w:rPr>
                <w:rFonts w:ascii="Calibri" w:eastAsia="Times New Roman" w:hAnsi="Calibri" w:cs="Calibri"/>
                <w:b/>
                <w:kern w:val="0"/>
                <w:sz w:val="10"/>
                <w:szCs w:val="10"/>
                <w:lang w:val="en-GB" w:eastAsia="en-GB"/>
              </w:rPr>
            </w:pPr>
          </w:p>
          <w:p w:rsidR="0004785B" w:rsidRPr="0004785B" w:rsidRDefault="0004785B" w:rsidP="002C6C40">
            <w:pPr>
              <w:widowControl/>
              <w:wordWrap/>
              <w:overflowPunct w:val="0"/>
              <w:autoSpaceDE/>
              <w:adjustRightInd w:val="0"/>
              <w:snapToGrid w:val="0"/>
              <w:rPr>
                <w:rFonts w:ascii="Calibri" w:eastAsia="DengXian" w:hAnsi="Calibri" w:cs="Calibri"/>
                <w:kern w:val="0"/>
                <w:sz w:val="22"/>
                <w:szCs w:val="22"/>
                <w:lang w:eastAsia="zh-CN"/>
              </w:rPr>
            </w:pPr>
            <w:bookmarkStart w:id="18" w:name="OLE_LINK1"/>
            <w:r w:rsidRPr="0004785B">
              <w:rPr>
                <w:rFonts w:ascii="Calibri" w:eastAsia="DengXian" w:hAnsi="Calibri" w:cs="Calibri"/>
                <w:kern w:val="0"/>
                <w:sz w:val="22"/>
                <w:szCs w:val="22"/>
                <w:lang w:eastAsia="zh-CN"/>
              </w:rPr>
              <w:t xml:space="preserve">RAN1 thanks RAN2 for their question on PWS support in RRC_CONNECTED for NB-IoT NTN and would like to provide a response to the question. </w:t>
            </w:r>
          </w:p>
          <w:p w:rsidR="0004785B" w:rsidRPr="0004785B" w:rsidRDefault="0004785B" w:rsidP="002C6C40">
            <w:pPr>
              <w:widowControl/>
              <w:wordWrap/>
              <w:overflowPunct w:val="0"/>
              <w:autoSpaceDE/>
              <w:adjustRightInd w:val="0"/>
              <w:snapToGrid w:val="0"/>
              <w:rPr>
                <w:rFonts w:ascii="Calibri" w:eastAsia="DengXian" w:hAnsi="Calibri" w:cs="Calibri"/>
                <w:kern w:val="0"/>
                <w:sz w:val="22"/>
                <w:szCs w:val="22"/>
                <w:lang w:eastAsia="zh-CN"/>
              </w:rPr>
            </w:pPr>
          </w:p>
          <w:tbl>
            <w:tblPr>
              <w:tblStyle w:val="aa"/>
              <w:tblW w:w="0" w:type="auto"/>
              <w:tblLook w:val="04A0" w:firstRow="1" w:lastRow="0" w:firstColumn="1" w:lastColumn="0" w:noHBand="0" w:noVBand="1"/>
            </w:tblPr>
            <w:tblGrid>
              <w:gridCol w:w="8715"/>
            </w:tblGrid>
            <w:tr w:rsidR="0004785B" w:rsidRPr="0004785B" w:rsidTr="0004785B">
              <w:tc>
                <w:tcPr>
                  <w:tcW w:w="9855" w:type="dxa"/>
                  <w:tcBorders>
                    <w:top w:val="single" w:sz="4" w:space="0" w:color="auto"/>
                    <w:left w:val="single" w:sz="4" w:space="0" w:color="auto"/>
                    <w:bottom w:val="single" w:sz="4" w:space="0" w:color="auto"/>
                    <w:right w:val="single" w:sz="4" w:space="0" w:color="auto"/>
                  </w:tcBorders>
                </w:tcPr>
                <w:p w:rsidR="0004785B" w:rsidRPr="0004785B" w:rsidRDefault="0004785B" w:rsidP="002C6C40">
                  <w:pPr>
                    <w:widowControl/>
                    <w:wordWrap/>
                    <w:overflowPunct w:val="0"/>
                    <w:adjustRightInd w:val="0"/>
                    <w:snapToGrid w:val="0"/>
                    <w:rPr>
                      <w:rFonts w:ascii="Calibri" w:eastAsia="DengXian" w:hAnsi="Calibri" w:cs="Calibri"/>
                      <w:kern w:val="0"/>
                      <w:sz w:val="22"/>
                      <w:szCs w:val="22"/>
                      <w:lang w:eastAsia="en-US"/>
                    </w:rPr>
                  </w:pPr>
                  <w:r w:rsidRPr="0004785B">
                    <w:rPr>
                      <w:rFonts w:ascii="Calibri" w:eastAsia="DengXian" w:hAnsi="Calibri" w:cs="Calibri"/>
                      <w:b/>
                      <w:bCs/>
                      <w:kern w:val="0"/>
                      <w:sz w:val="22"/>
                      <w:szCs w:val="22"/>
                      <w:lang w:eastAsia="ja-JP"/>
                    </w:rPr>
                    <w:t>Question:</w:t>
                  </w:r>
                  <w:r w:rsidRPr="0004785B">
                    <w:rPr>
                      <w:rFonts w:ascii="Calibri" w:eastAsia="DengXian" w:hAnsi="Calibri" w:cs="Calibri"/>
                      <w:b/>
                      <w:bCs/>
                      <w:kern w:val="0"/>
                      <w:sz w:val="22"/>
                      <w:szCs w:val="22"/>
                      <w:lang w:eastAsia="en-GB"/>
                    </w:rPr>
                    <w:t xml:space="preserve"> </w:t>
                  </w:r>
                  <w:r w:rsidRPr="0004785B">
                    <w:rPr>
                      <w:rFonts w:ascii="Calibri" w:eastAsia="DengXian" w:hAnsi="Calibri" w:cs="Calibri"/>
                      <w:color w:val="000000"/>
                      <w:kern w:val="0"/>
                      <w:sz w:val="22"/>
                      <w:szCs w:val="22"/>
                      <w:lang w:eastAsia="zh-CN"/>
                    </w:rPr>
                    <w:t>Please respond with an indication of whether it is feasible from RAN1 perspective to</w:t>
                  </w:r>
                  <w:r w:rsidRPr="0004785B">
                    <w:rPr>
                      <w:rFonts w:ascii="Calibri" w:eastAsia="Times New Roman" w:hAnsi="Calibri" w:cs="Calibri"/>
                      <w:color w:val="000000"/>
                      <w:kern w:val="0"/>
                      <w:sz w:val="22"/>
                      <w:szCs w:val="22"/>
                      <w:lang w:eastAsia="en-GB"/>
                    </w:rPr>
                    <w:t xml:space="preserve"> introduce support in Rel-19 for NB-IoT UEs reception of PWS notifications (in paging, direct indication, and system information) while in RRC_CONNECTED.</w:t>
                  </w:r>
                </w:p>
              </w:tc>
            </w:tr>
          </w:tbl>
          <w:p w:rsidR="0004785B" w:rsidRPr="0004785B" w:rsidRDefault="0004785B" w:rsidP="002C6C40">
            <w:pPr>
              <w:widowControl/>
              <w:wordWrap/>
              <w:overflowPunct w:val="0"/>
              <w:autoSpaceDE/>
              <w:adjustRightInd w:val="0"/>
              <w:snapToGrid w:val="0"/>
              <w:rPr>
                <w:rFonts w:ascii="Calibri" w:eastAsia="DengXian" w:hAnsi="Calibri" w:cs="Calibri"/>
                <w:kern w:val="0"/>
                <w:sz w:val="22"/>
                <w:szCs w:val="22"/>
                <w:lang w:eastAsia="zh-CN"/>
              </w:rPr>
            </w:pPr>
          </w:p>
          <w:p w:rsidR="0004785B" w:rsidRPr="0004785B" w:rsidRDefault="0004785B" w:rsidP="002C6C40">
            <w:pPr>
              <w:widowControl/>
              <w:wordWrap/>
              <w:overflowPunct w:val="0"/>
              <w:autoSpaceDE/>
              <w:adjustRightInd w:val="0"/>
              <w:snapToGrid w:val="0"/>
              <w:rPr>
                <w:rFonts w:ascii="Calibri" w:eastAsia="Times New Roman" w:hAnsi="Calibri" w:cs="Calibri"/>
                <w:b/>
                <w:bCs/>
                <w:kern w:val="0"/>
                <w:sz w:val="22"/>
                <w:szCs w:val="22"/>
                <w:lang w:val="en-GB" w:eastAsia="en-GB"/>
              </w:rPr>
            </w:pPr>
            <w:r w:rsidRPr="0004785B">
              <w:rPr>
                <w:rFonts w:ascii="Calibri" w:eastAsia="Times New Roman" w:hAnsi="Calibri" w:cs="Calibri"/>
                <w:b/>
                <w:bCs/>
                <w:kern w:val="0"/>
                <w:sz w:val="22"/>
                <w:szCs w:val="22"/>
                <w:lang w:val="en-GB" w:eastAsia="en-GB"/>
              </w:rPr>
              <w:t>Response:</w:t>
            </w:r>
          </w:p>
          <w:p w:rsidR="0004785B" w:rsidRPr="0004785B" w:rsidRDefault="0004785B" w:rsidP="002C6C40">
            <w:pPr>
              <w:widowControl/>
              <w:wordWrap/>
              <w:overflowPunct w:val="0"/>
              <w:adjustRightInd w:val="0"/>
              <w:rPr>
                <w:rFonts w:ascii="Calibri" w:eastAsia="Times New Roman" w:hAnsi="Calibri" w:cs="Calibri"/>
                <w:strike/>
                <w:kern w:val="0"/>
                <w:sz w:val="22"/>
                <w:szCs w:val="22"/>
                <w:lang w:val="en-GB" w:eastAsia="x-none"/>
              </w:rPr>
            </w:pPr>
            <w:r w:rsidRPr="0004785B">
              <w:rPr>
                <w:rFonts w:ascii="Calibri" w:eastAsia="Times New Roman" w:hAnsi="Calibri" w:cs="Calibri"/>
                <w:kern w:val="0"/>
                <w:sz w:val="22"/>
                <w:szCs w:val="22"/>
                <w:lang w:val="en-GB"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bookmarkEnd w:id="18"/>
          <w:p w:rsidR="0004785B" w:rsidRPr="0004785B" w:rsidRDefault="0004785B" w:rsidP="002C6C40">
            <w:pPr>
              <w:widowControl/>
              <w:wordWrap/>
              <w:overflowPunct w:val="0"/>
              <w:adjustRightInd w:val="0"/>
              <w:outlineLvl w:val="0"/>
              <w:rPr>
                <w:rFonts w:ascii="Calibri" w:eastAsia="Times New Roman" w:hAnsi="Calibri" w:cs="Calibri"/>
                <w:b/>
                <w:kern w:val="0"/>
                <w:sz w:val="22"/>
                <w:szCs w:val="22"/>
                <w:lang w:val="en-GB" w:eastAsia="en-GB"/>
              </w:rPr>
            </w:pPr>
          </w:p>
          <w:p w:rsidR="0004785B" w:rsidRPr="0004785B" w:rsidRDefault="0004785B" w:rsidP="002C6C40">
            <w:pPr>
              <w:widowControl/>
              <w:wordWrap/>
              <w:overflowPunct w:val="0"/>
              <w:adjustRightInd w:val="0"/>
              <w:outlineLvl w:val="0"/>
              <w:rPr>
                <w:rFonts w:ascii="Calibri" w:eastAsia="Times New Roman" w:hAnsi="Calibri" w:cs="Calibri"/>
                <w:b/>
                <w:bCs/>
                <w:kern w:val="0"/>
                <w:sz w:val="22"/>
                <w:szCs w:val="22"/>
                <w:lang w:val="en-GB" w:eastAsia="en-GB"/>
              </w:rPr>
            </w:pPr>
            <w:r w:rsidRPr="0004785B">
              <w:rPr>
                <w:rFonts w:ascii="Calibri" w:eastAsia="Times New Roman" w:hAnsi="Calibri" w:cs="Calibri"/>
                <w:b/>
                <w:bCs/>
                <w:kern w:val="0"/>
                <w:sz w:val="22"/>
                <w:szCs w:val="22"/>
                <w:lang w:val="en-GB" w:eastAsia="en-GB"/>
              </w:rPr>
              <w:t>2.</w:t>
            </w:r>
            <w:r w:rsidR="00890E6E" w:rsidRPr="0053547C">
              <w:rPr>
                <w:rFonts w:ascii="Calibri" w:eastAsia="Times New Roman" w:hAnsi="Calibri" w:cs="Calibri"/>
                <w:b/>
                <w:bCs/>
                <w:kern w:val="0"/>
                <w:sz w:val="22"/>
                <w:szCs w:val="22"/>
                <w:lang w:val="en-GB" w:eastAsia="en-GB"/>
              </w:rPr>
              <w:t xml:space="preserve"> </w:t>
            </w:r>
            <w:r w:rsidR="00187A3D" w:rsidRPr="0053547C">
              <w:rPr>
                <w:rFonts w:ascii="Calibri" w:eastAsia="Times New Roman" w:hAnsi="Calibri" w:cs="Calibri"/>
                <w:b/>
                <w:bCs/>
                <w:kern w:val="0"/>
                <w:sz w:val="22"/>
                <w:szCs w:val="22"/>
                <w:lang w:val="en-GB" w:eastAsia="en-GB"/>
              </w:rPr>
              <w:t xml:space="preserve"> </w:t>
            </w:r>
            <w:r w:rsidRPr="0004785B">
              <w:rPr>
                <w:rFonts w:ascii="Calibri" w:eastAsia="Times New Roman" w:hAnsi="Calibri" w:cs="Calibri"/>
                <w:b/>
                <w:bCs/>
                <w:kern w:val="0"/>
                <w:sz w:val="22"/>
                <w:szCs w:val="22"/>
                <w:lang w:val="en-GB" w:eastAsia="en-GB"/>
              </w:rPr>
              <w:t>Actions:</w:t>
            </w:r>
          </w:p>
          <w:p w:rsidR="004017E0" w:rsidRPr="0053547C" w:rsidRDefault="004017E0" w:rsidP="002C6C40">
            <w:pPr>
              <w:widowControl/>
              <w:wordWrap/>
              <w:overflowPunct w:val="0"/>
              <w:adjustRightInd w:val="0"/>
              <w:ind w:left="1985" w:hanging="1985"/>
              <w:outlineLvl w:val="0"/>
              <w:rPr>
                <w:rFonts w:ascii="Calibri" w:eastAsia="Times New Roman" w:hAnsi="Calibri" w:cs="Calibri"/>
                <w:b/>
                <w:kern w:val="0"/>
                <w:sz w:val="10"/>
                <w:szCs w:val="10"/>
                <w:lang w:val="en-GB" w:eastAsia="en-GB"/>
              </w:rPr>
            </w:pPr>
          </w:p>
          <w:p w:rsidR="0004785B" w:rsidRPr="0004785B" w:rsidRDefault="0004785B" w:rsidP="002C6C40">
            <w:pPr>
              <w:widowControl/>
              <w:wordWrap/>
              <w:overflowPunct w:val="0"/>
              <w:adjustRightInd w:val="0"/>
              <w:ind w:left="1985" w:hanging="1985"/>
              <w:outlineLvl w:val="0"/>
              <w:rPr>
                <w:rFonts w:ascii="Calibri" w:eastAsia="Times New Roman" w:hAnsi="Calibri" w:cs="Calibri"/>
                <w:b/>
                <w:kern w:val="0"/>
                <w:sz w:val="22"/>
                <w:szCs w:val="22"/>
                <w:lang w:val="en-GB" w:eastAsia="zh-CN"/>
              </w:rPr>
            </w:pPr>
            <w:r w:rsidRPr="0004785B">
              <w:rPr>
                <w:rFonts w:ascii="Calibri" w:eastAsia="Times New Roman" w:hAnsi="Calibri" w:cs="Calibri"/>
                <w:b/>
                <w:kern w:val="0"/>
                <w:sz w:val="22"/>
                <w:szCs w:val="22"/>
                <w:lang w:val="en-GB" w:eastAsia="en-GB"/>
              </w:rPr>
              <w:t xml:space="preserve">To </w:t>
            </w:r>
            <w:r w:rsidRPr="0004785B">
              <w:rPr>
                <w:rFonts w:ascii="Calibri" w:eastAsia="Times New Roman" w:hAnsi="Calibri" w:cs="Calibri"/>
                <w:b/>
                <w:kern w:val="0"/>
                <w:sz w:val="22"/>
                <w:szCs w:val="22"/>
                <w:lang w:eastAsia="zh-CN"/>
              </w:rPr>
              <w:t>RAN</w:t>
            </w:r>
            <w:r w:rsidRPr="0004785B">
              <w:rPr>
                <w:rFonts w:ascii="Calibri" w:eastAsia="DengXian" w:hAnsi="Calibri" w:cs="Calibri"/>
                <w:b/>
                <w:kern w:val="0"/>
                <w:sz w:val="22"/>
                <w:szCs w:val="22"/>
                <w:lang w:eastAsia="zh-CN"/>
              </w:rPr>
              <w:t>2</w:t>
            </w:r>
            <w:r w:rsidRPr="0004785B">
              <w:rPr>
                <w:rFonts w:ascii="Calibri" w:eastAsia="Times New Roman" w:hAnsi="Calibri" w:cs="Calibri"/>
                <w:b/>
                <w:kern w:val="0"/>
                <w:sz w:val="22"/>
                <w:szCs w:val="22"/>
                <w:lang w:val="en-GB" w:eastAsia="zh-CN"/>
              </w:rPr>
              <w:t>:</w:t>
            </w:r>
          </w:p>
          <w:p w:rsidR="0004785B" w:rsidRPr="0004785B" w:rsidRDefault="0004785B" w:rsidP="002C6C40">
            <w:pPr>
              <w:widowControl/>
              <w:wordWrap/>
              <w:overflowPunct w:val="0"/>
              <w:adjustRightInd w:val="0"/>
              <w:outlineLvl w:val="0"/>
              <w:rPr>
                <w:rFonts w:ascii="Calibri" w:eastAsia="Times New Roman" w:hAnsi="Calibri" w:cs="Calibri"/>
                <w:bCs/>
                <w:kern w:val="0"/>
                <w:sz w:val="22"/>
                <w:szCs w:val="22"/>
                <w:lang w:eastAsia="en-GB"/>
              </w:rPr>
            </w:pPr>
            <w:r w:rsidRPr="0004785B">
              <w:rPr>
                <w:rFonts w:ascii="Calibri" w:eastAsia="DengXian" w:hAnsi="Calibri" w:cs="Calibri"/>
                <w:kern w:val="0"/>
                <w:sz w:val="22"/>
                <w:szCs w:val="22"/>
                <w:lang w:val="en-GB" w:eastAsia="zh-CN"/>
              </w:rPr>
              <w:t>RAN1 respectfully asks RAN2 to take the above information into account</w:t>
            </w:r>
            <w:r w:rsidRPr="0004785B">
              <w:rPr>
                <w:rFonts w:ascii="Calibri" w:eastAsia="Times New Roman" w:hAnsi="Calibri" w:cs="Calibri"/>
                <w:bCs/>
                <w:kern w:val="0"/>
                <w:sz w:val="22"/>
                <w:szCs w:val="22"/>
                <w:lang w:eastAsia="en-GB"/>
              </w:rPr>
              <w:t>.</w:t>
            </w:r>
          </w:p>
          <w:p w:rsidR="0004785B" w:rsidRPr="0004785B" w:rsidRDefault="0004785B" w:rsidP="002C6C40">
            <w:pPr>
              <w:widowControl/>
              <w:wordWrap/>
              <w:overflowPunct w:val="0"/>
              <w:adjustRightInd w:val="0"/>
              <w:outlineLvl w:val="0"/>
              <w:rPr>
                <w:rFonts w:ascii="Calibri" w:eastAsia="Times New Roman" w:hAnsi="Calibri" w:cs="Calibri"/>
                <w:bCs/>
                <w:kern w:val="0"/>
                <w:sz w:val="22"/>
                <w:szCs w:val="22"/>
                <w:lang w:eastAsia="en-GB"/>
              </w:rPr>
            </w:pPr>
          </w:p>
          <w:p w:rsidR="0004785B" w:rsidRPr="0004785B" w:rsidRDefault="0004785B" w:rsidP="002C6C40">
            <w:pPr>
              <w:widowControl/>
              <w:wordWrap/>
              <w:overflowPunct w:val="0"/>
              <w:adjustRightInd w:val="0"/>
              <w:ind w:left="1985" w:hanging="1985"/>
              <w:outlineLvl w:val="0"/>
              <w:rPr>
                <w:rFonts w:ascii="Calibri" w:eastAsia="Times New Roman" w:hAnsi="Calibri" w:cs="Calibri"/>
                <w:b/>
                <w:kern w:val="0"/>
                <w:sz w:val="22"/>
                <w:szCs w:val="22"/>
                <w:lang w:val="en-GB" w:eastAsia="zh-CN"/>
              </w:rPr>
            </w:pPr>
            <w:r w:rsidRPr="0004785B">
              <w:rPr>
                <w:rFonts w:ascii="Calibri" w:eastAsia="Times New Roman" w:hAnsi="Calibri" w:cs="Calibri"/>
                <w:b/>
                <w:kern w:val="0"/>
                <w:sz w:val="22"/>
                <w:szCs w:val="22"/>
                <w:lang w:val="en-GB" w:eastAsia="en-GB"/>
              </w:rPr>
              <w:t xml:space="preserve">To </w:t>
            </w:r>
            <w:r w:rsidRPr="0004785B">
              <w:rPr>
                <w:rFonts w:ascii="Calibri" w:eastAsia="Times New Roman" w:hAnsi="Calibri" w:cs="Calibri"/>
                <w:b/>
                <w:kern w:val="0"/>
                <w:sz w:val="22"/>
                <w:szCs w:val="22"/>
                <w:lang w:eastAsia="zh-CN"/>
              </w:rPr>
              <w:t>RAN</w:t>
            </w:r>
            <w:r w:rsidRPr="0004785B">
              <w:rPr>
                <w:rFonts w:ascii="Calibri" w:eastAsia="Times New Roman" w:hAnsi="Calibri" w:cs="Calibri"/>
                <w:b/>
                <w:kern w:val="0"/>
                <w:sz w:val="22"/>
                <w:szCs w:val="22"/>
                <w:lang w:val="en-GB" w:eastAsia="zh-CN"/>
              </w:rPr>
              <w:t>:</w:t>
            </w:r>
          </w:p>
          <w:p w:rsidR="00A842C0" w:rsidRPr="00EA55AB" w:rsidRDefault="0004785B" w:rsidP="002C6C40">
            <w:pPr>
              <w:widowControl/>
              <w:wordWrap/>
              <w:overflowPunct w:val="0"/>
              <w:adjustRightInd w:val="0"/>
              <w:rPr>
                <w:rFonts w:ascii="Calibri" w:eastAsia="Times New Roman" w:hAnsi="Calibri" w:cs="Calibri"/>
                <w:kern w:val="0"/>
                <w:sz w:val="22"/>
                <w:szCs w:val="22"/>
                <w:lang w:val="en-GB" w:eastAsia="x-none"/>
              </w:rPr>
            </w:pPr>
            <w:r w:rsidRPr="0004785B">
              <w:rPr>
                <w:rFonts w:ascii="Calibri" w:eastAsia="Times New Roman" w:hAnsi="Calibri" w:cs="Calibri"/>
                <w:kern w:val="0"/>
                <w:sz w:val="22"/>
                <w:szCs w:val="22"/>
                <w:lang w:val="en-GB" w:eastAsia="x-none"/>
              </w:rPr>
              <w:t>RAN1 would like to ask RAN to decide whether RAN1 should work on specifying support of NB-IoT UEs in RRC connected mode monitor PWS notifications in Rel-19.</w:t>
            </w:r>
          </w:p>
        </w:tc>
      </w:tr>
    </w:tbl>
    <w:p w:rsidR="0053547C" w:rsidRDefault="0053547C" w:rsidP="0053547C">
      <w:pPr>
        <w:pStyle w:val="LGTdoc0"/>
        <w:spacing w:afterLines="0" w:after="0" w:line="240" w:lineRule="auto"/>
        <w:rPr>
          <w:rFonts w:ascii="Calibri" w:hAnsi="Calibri" w:cs="Calibri"/>
          <w:szCs w:val="22"/>
        </w:rPr>
      </w:pPr>
    </w:p>
    <w:p w:rsidR="00190B64" w:rsidRDefault="0053547C" w:rsidP="00190B64">
      <w:pPr>
        <w:pStyle w:val="LGTdoc0"/>
        <w:spacing w:afterLines="0" w:after="0" w:line="240" w:lineRule="auto"/>
        <w:rPr>
          <w:rFonts w:ascii="Calibri" w:hAnsi="Calibri" w:cs="Calibri"/>
          <w:szCs w:val="22"/>
        </w:rPr>
      </w:pPr>
      <w:r>
        <w:rPr>
          <w:rFonts w:ascii="Calibri" w:hAnsi="Calibri" w:cs="Calibri" w:hint="eastAsia"/>
          <w:szCs w:val="22"/>
        </w:rPr>
        <w:t>However,</w:t>
      </w:r>
      <w:r>
        <w:rPr>
          <w:rFonts w:ascii="Calibri" w:hAnsi="Calibri" w:cs="Calibri"/>
          <w:szCs w:val="22"/>
        </w:rPr>
        <w:t xml:space="preserve"> </w:t>
      </w:r>
      <w:r>
        <w:rPr>
          <w:rFonts w:ascii="Calibri" w:hAnsi="Calibri" w:cs="Calibri" w:hint="eastAsia"/>
          <w:szCs w:val="22"/>
        </w:rPr>
        <w:t>from</w:t>
      </w:r>
      <w:r>
        <w:rPr>
          <w:rFonts w:ascii="Calibri" w:hAnsi="Calibri" w:cs="Calibri"/>
          <w:szCs w:val="22"/>
        </w:rPr>
        <w:t xml:space="preserve"> </w:t>
      </w:r>
      <w:r>
        <w:rPr>
          <w:rFonts w:ascii="Calibri" w:hAnsi="Calibri" w:cs="Calibri" w:hint="eastAsia"/>
          <w:szCs w:val="22"/>
        </w:rPr>
        <w:t>RAN1</w:t>
      </w:r>
      <w:r w:rsidR="00660AAB">
        <w:rPr>
          <w:rFonts w:ascii="Calibri" w:hAnsi="Calibri" w:cs="Calibri"/>
          <w:szCs w:val="22"/>
        </w:rPr>
        <w:t>’s</w:t>
      </w:r>
      <w:r>
        <w:rPr>
          <w:rFonts w:ascii="Calibri" w:hAnsi="Calibri" w:cs="Calibri"/>
          <w:szCs w:val="22"/>
        </w:rPr>
        <w:t xml:space="preserve"> </w:t>
      </w:r>
      <w:r>
        <w:rPr>
          <w:rFonts w:ascii="Calibri" w:hAnsi="Calibri" w:cs="Calibri" w:hint="eastAsia"/>
          <w:szCs w:val="22"/>
        </w:rPr>
        <w:t>perspective,</w:t>
      </w:r>
      <w:r>
        <w:rPr>
          <w:rFonts w:ascii="Calibri" w:hAnsi="Calibri" w:cs="Calibri"/>
          <w:szCs w:val="22"/>
        </w:rPr>
        <w:t xml:space="preserve"> </w:t>
      </w:r>
      <w:r>
        <w:rPr>
          <w:rFonts w:ascii="Calibri" w:hAnsi="Calibri" w:cs="Calibri" w:hint="eastAsia"/>
          <w:szCs w:val="22"/>
        </w:rPr>
        <w:t>we</w:t>
      </w:r>
      <w:r>
        <w:rPr>
          <w:rFonts w:ascii="Calibri" w:hAnsi="Calibri" w:cs="Calibri"/>
          <w:szCs w:val="22"/>
        </w:rPr>
        <w:t xml:space="preserve"> believe </w:t>
      </w:r>
      <w:r>
        <w:rPr>
          <w:rFonts w:ascii="Calibri" w:hAnsi="Calibri" w:cs="Calibri" w:hint="eastAsia"/>
          <w:szCs w:val="22"/>
        </w:rPr>
        <w:t>that</w:t>
      </w:r>
      <w:r>
        <w:rPr>
          <w:rFonts w:ascii="Calibri" w:hAnsi="Calibri" w:cs="Calibri"/>
          <w:szCs w:val="22"/>
        </w:rPr>
        <w:t xml:space="preserve"> </w:t>
      </w:r>
      <w:r w:rsidR="003F39C1">
        <w:rPr>
          <w:rFonts w:ascii="Calibri" w:hAnsi="Calibri" w:cs="Calibri" w:hint="eastAsia"/>
          <w:szCs w:val="22"/>
        </w:rPr>
        <w:t>this</w:t>
      </w:r>
      <w:r w:rsidR="003F39C1">
        <w:rPr>
          <w:rFonts w:ascii="Calibri" w:hAnsi="Calibri" w:cs="Calibri"/>
          <w:szCs w:val="22"/>
        </w:rPr>
        <w:t xml:space="preserve"> </w:t>
      </w:r>
      <w:r w:rsidR="003F39C1">
        <w:rPr>
          <w:rFonts w:ascii="Calibri" w:hAnsi="Calibri" w:cs="Calibri" w:hint="eastAsia"/>
          <w:szCs w:val="22"/>
        </w:rPr>
        <w:t>additional</w:t>
      </w:r>
      <w:r w:rsidR="003F39C1">
        <w:rPr>
          <w:rFonts w:ascii="Calibri" w:hAnsi="Calibri" w:cs="Calibri"/>
          <w:szCs w:val="22"/>
        </w:rPr>
        <w:t xml:space="preserve"> </w:t>
      </w:r>
      <w:r w:rsidR="003F39C1">
        <w:rPr>
          <w:rFonts w:ascii="Calibri" w:hAnsi="Calibri" w:cs="Calibri" w:hint="eastAsia"/>
          <w:szCs w:val="22"/>
        </w:rPr>
        <w:t>work</w:t>
      </w:r>
      <w:r w:rsidR="003F39C1">
        <w:rPr>
          <w:rFonts w:ascii="Calibri" w:hAnsi="Calibri" w:cs="Calibri"/>
          <w:szCs w:val="22"/>
        </w:rPr>
        <w:t xml:space="preserve"> </w:t>
      </w:r>
      <w:r>
        <w:rPr>
          <w:rFonts w:ascii="Calibri" w:hAnsi="Calibri" w:cs="Calibri" w:hint="eastAsia"/>
          <w:szCs w:val="22"/>
        </w:rPr>
        <w:t>will</w:t>
      </w:r>
      <w:r>
        <w:rPr>
          <w:rFonts w:ascii="Calibri" w:hAnsi="Calibri" w:cs="Calibri"/>
          <w:szCs w:val="22"/>
        </w:rPr>
        <w:t xml:space="preserve"> </w:t>
      </w:r>
      <w:r>
        <w:rPr>
          <w:rFonts w:ascii="Calibri" w:hAnsi="Calibri" w:cs="Calibri" w:hint="eastAsia"/>
          <w:szCs w:val="22"/>
        </w:rPr>
        <w:t>be</w:t>
      </w:r>
      <w:r>
        <w:rPr>
          <w:rFonts w:ascii="Calibri" w:hAnsi="Calibri" w:cs="Calibri"/>
          <w:szCs w:val="22"/>
        </w:rPr>
        <w:t xml:space="preserve"> difficult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proceed</w:t>
      </w:r>
      <w:r>
        <w:rPr>
          <w:rFonts w:ascii="Calibri" w:hAnsi="Calibri" w:cs="Calibri"/>
          <w:szCs w:val="22"/>
        </w:rPr>
        <w:t xml:space="preserve"> </w:t>
      </w:r>
      <w:r w:rsidR="003F39C1">
        <w:rPr>
          <w:rFonts w:ascii="Calibri" w:hAnsi="Calibri" w:cs="Calibri" w:hint="eastAsia"/>
          <w:szCs w:val="22"/>
        </w:rPr>
        <w:t>given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amount</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TUs</w:t>
      </w:r>
      <w:r>
        <w:rPr>
          <w:rFonts w:ascii="Calibri" w:hAnsi="Calibri" w:cs="Calibri"/>
          <w:szCs w:val="22"/>
        </w:rPr>
        <w:t xml:space="preserve"> </w:t>
      </w:r>
      <w:r w:rsidR="003F39C1">
        <w:rPr>
          <w:rFonts w:ascii="Calibri" w:hAnsi="Calibri" w:cs="Calibri" w:hint="eastAsia"/>
          <w:szCs w:val="22"/>
        </w:rPr>
        <w:t>currently</w:t>
      </w:r>
      <w:r w:rsidR="003F39C1">
        <w:rPr>
          <w:rFonts w:ascii="Calibri" w:hAnsi="Calibri" w:cs="Calibri"/>
          <w:szCs w:val="22"/>
        </w:rPr>
        <w:t xml:space="preserve"> </w:t>
      </w:r>
      <w:r>
        <w:rPr>
          <w:rFonts w:ascii="Calibri" w:hAnsi="Calibri" w:cs="Calibri" w:hint="eastAsia"/>
          <w:szCs w:val="22"/>
        </w:rPr>
        <w:t>allocated</w:t>
      </w:r>
      <w:r>
        <w:rPr>
          <w:rFonts w:ascii="Calibri" w:hAnsi="Calibri" w:cs="Calibri"/>
          <w:szCs w:val="22"/>
        </w:rPr>
        <w:t xml:space="preserve"> </w:t>
      </w:r>
      <w:r w:rsidR="00BB3A6D">
        <w:rPr>
          <w:rFonts w:ascii="Calibri" w:hAnsi="Calibri" w:cs="Calibri" w:hint="eastAsia"/>
          <w:szCs w:val="22"/>
        </w:rPr>
        <w:t>(i.e.,</w:t>
      </w:r>
      <w:r w:rsidR="00BB3A6D">
        <w:rPr>
          <w:rFonts w:ascii="Calibri" w:hAnsi="Calibri" w:cs="Calibri"/>
          <w:szCs w:val="22"/>
        </w:rPr>
        <w:t xml:space="preserve"> </w:t>
      </w:r>
      <w:r w:rsidR="00BB3A6D">
        <w:rPr>
          <w:rFonts w:ascii="Calibri" w:hAnsi="Calibri" w:cs="Calibri" w:hint="eastAsia"/>
          <w:szCs w:val="22"/>
        </w:rPr>
        <w:t>0.5)</w:t>
      </w:r>
      <w:r w:rsidR="00BB3A6D">
        <w:rPr>
          <w:rFonts w:ascii="Calibri" w:hAnsi="Calibri" w:cs="Calibri"/>
          <w:szCs w:val="22"/>
        </w:rPr>
        <w:t xml:space="preserve"> </w:t>
      </w:r>
      <w:r>
        <w:rPr>
          <w:rFonts w:ascii="Calibri" w:hAnsi="Calibri" w:cs="Calibri" w:hint="eastAsia"/>
          <w:szCs w:val="22"/>
        </w:rPr>
        <w:t>and</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4E0FF0">
        <w:rPr>
          <w:rFonts w:ascii="Calibri" w:hAnsi="Calibri" w:cs="Calibri" w:hint="eastAsia"/>
          <w:szCs w:val="22"/>
        </w:rPr>
        <w:t>remaining</w:t>
      </w:r>
      <w:r w:rsidR="004E0FF0">
        <w:rPr>
          <w:rFonts w:ascii="Calibri" w:hAnsi="Calibri" w:cs="Calibri"/>
          <w:szCs w:val="22"/>
        </w:rPr>
        <w:t xml:space="preserve"> </w:t>
      </w:r>
      <w:r>
        <w:rPr>
          <w:rFonts w:ascii="Calibri" w:hAnsi="Calibri" w:cs="Calibri" w:hint="eastAsia"/>
          <w:szCs w:val="22"/>
        </w:rPr>
        <w:t>issues</w:t>
      </w:r>
      <w:r>
        <w:rPr>
          <w:rFonts w:ascii="Calibri" w:hAnsi="Calibri" w:cs="Calibri"/>
          <w:szCs w:val="22"/>
        </w:rPr>
        <w:t xml:space="preserve"> </w:t>
      </w:r>
      <w:r w:rsidR="00190B64">
        <w:rPr>
          <w:rFonts w:ascii="Calibri" w:hAnsi="Calibri" w:cs="Calibri" w:hint="eastAsia"/>
          <w:szCs w:val="22"/>
        </w:rPr>
        <w:t>that</w:t>
      </w:r>
      <w:r w:rsidR="00190B64">
        <w:rPr>
          <w:rFonts w:ascii="Calibri" w:hAnsi="Calibri" w:cs="Calibri"/>
          <w:szCs w:val="22"/>
        </w:rPr>
        <w:t xml:space="preserve"> </w:t>
      </w:r>
      <w:r w:rsidR="00190B64">
        <w:rPr>
          <w:rFonts w:ascii="Calibri" w:hAnsi="Calibri" w:cs="Calibri" w:hint="eastAsia"/>
          <w:szCs w:val="22"/>
        </w:rPr>
        <w:t>need</w:t>
      </w:r>
      <w:r w:rsidR="00190B64">
        <w:rPr>
          <w:rFonts w:ascii="Calibri" w:hAnsi="Calibri" w:cs="Calibri"/>
          <w:szCs w:val="22"/>
        </w:rPr>
        <w:t xml:space="preserve"> </w:t>
      </w:r>
      <w:r w:rsidR="00190B64">
        <w:rPr>
          <w:rFonts w:ascii="Calibri" w:hAnsi="Calibri" w:cs="Calibri" w:hint="eastAsia"/>
          <w:szCs w:val="22"/>
        </w:rPr>
        <w:t>to</w:t>
      </w:r>
      <w:r w:rsidR="00190B64">
        <w:rPr>
          <w:rFonts w:ascii="Calibri" w:hAnsi="Calibri" w:cs="Calibri"/>
          <w:szCs w:val="22"/>
        </w:rPr>
        <w:t xml:space="preserve"> </w:t>
      </w:r>
      <w:r w:rsidR="00190B64">
        <w:rPr>
          <w:rFonts w:ascii="Calibri" w:hAnsi="Calibri" w:cs="Calibri" w:hint="eastAsia"/>
          <w:szCs w:val="22"/>
        </w:rPr>
        <w:t>be</w:t>
      </w:r>
      <w:r w:rsidR="00190B64">
        <w:rPr>
          <w:rFonts w:ascii="Calibri" w:hAnsi="Calibri" w:cs="Calibri"/>
          <w:szCs w:val="22"/>
        </w:rPr>
        <w:t xml:space="preserve"> </w:t>
      </w:r>
      <w:r w:rsidR="00190B64">
        <w:rPr>
          <w:rFonts w:ascii="Calibri" w:hAnsi="Calibri" w:cs="Calibri" w:hint="eastAsia"/>
          <w:szCs w:val="22"/>
        </w:rPr>
        <w:t>resolved</w:t>
      </w:r>
      <w:r w:rsidR="00190B64">
        <w:rPr>
          <w:rFonts w:ascii="Calibri" w:hAnsi="Calibri" w:cs="Calibri"/>
          <w:szCs w:val="22"/>
        </w:rPr>
        <w:t xml:space="preserve"> </w:t>
      </w:r>
      <w:r w:rsidR="00190B64">
        <w:rPr>
          <w:rFonts w:ascii="Calibri" w:hAnsi="Calibri" w:cs="Calibri" w:hint="eastAsia"/>
          <w:szCs w:val="22"/>
        </w:rPr>
        <w:t>in</w:t>
      </w:r>
      <w:r w:rsidR="00190B64">
        <w:rPr>
          <w:rFonts w:ascii="Calibri" w:hAnsi="Calibri" w:cs="Calibri"/>
          <w:szCs w:val="22"/>
        </w:rPr>
        <w:t xml:space="preserve"> </w:t>
      </w:r>
      <w:r w:rsidR="00190B64">
        <w:rPr>
          <w:rFonts w:ascii="Calibri" w:hAnsi="Calibri" w:cs="Calibri" w:hint="eastAsia"/>
          <w:szCs w:val="22"/>
        </w:rPr>
        <w:t>relation</w:t>
      </w:r>
      <w:r w:rsidR="00190B64">
        <w:rPr>
          <w:rFonts w:ascii="Calibri" w:hAnsi="Calibri" w:cs="Calibri"/>
          <w:szCs w:val="22"/>
        </w:rPr>
        <w:t xml:space="preserve"> </w:t>
      </w:r>
      <w:r>
        <w:rPr>
          <w:rFonts w:ascii="Calibri" w:hAnsi="Calibri" w:cs="Calibri" w:hint="eastAsia"/>
          <w:szCs w:val="22"/>
        </w:rPr>
        <w:t>to</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Pr>
          <w:rFonts w:ascii="Calibri" w:hAnsi="Calibri" w:cs="Calibri" w:hint="eastAsia"/>
          <w:szCs w:val="22"/>
        </w:rPr>
        <w:t>objective</w:t>
      </w:r>
      <w:r>
        <w:rPr>
          <w:rFonts w:ascii="Calibri" w:hAnsi="Calibri" w:cs="Calibri"/>
          <w:szCs w:val="22"/>
        </w:rPr>
        <w:t xml:space="preserve"> </w:t>
      </w:r>
      <w:r>
        <w:rPr>
          <w:rFonts w:ascii="Calibri" w:hAnsi="Calibri" w:cs="Calibri" w:hint="eastAsia"/>
          <w:szCs w:val="22"/>
        </w:rPr>
        <w:t>of</w:t>
      </w:r>
      <w:r>
        <w:rPr>
          <w:rFonts w:ascii="Calibri" w:hAnsi="Calibri" w:cs="Calibri"/>
          <w:szCs w:val="22"/>
        </w:rPr>
        <w:t xml:space="preserve"> </w:t>
      </w:r>
      <w:r>
        <w:rPr>
          <w:rFonts w:ascii="Calibri" w:hAnsi="Calibri" w:cs="Calibri" w:hint="eastAsia"/>
          <w:szCs w:val="22"/>
        </w:rPr>
        <w:t>UL</w:t>
      </w:r>
      <w:r>
        <w:rPr>
          <w:rFonts w:ascii="Calibri" w:hAnsi="Calibri" w:cs="Calibri"/>
          <w:szCs w:val="22"/>
        </w:rPr>
        <w:t xml:space="preserve"> </w:t>
      </w:r>
      <w:r>
        <w:rPr>
          <w:rFonts w:ascii="Calibri" w:hAnsi="Calibri" w:cs="Calibri" w:hint="eastAsia"/>
          <w:szCs w:val="22"/>
        </w:rPr>
        <w:t>capacity</w:t>
      </w:r>
      <w:r>
        <w:rPr>
          <w:rFonts w:ascii="Calibri" w:hAnsi="Calibri" w:cs="Calibri"/>
          <w:szCs w:val="22"/>
        </w:rPr>
        <w:t xml:space="preserve"> </w:t>
      </w:r>
      <w:r>
        <w:rPr>
          <w:rFonts w:ascii="Calibri" w:hAnsi="Calibri" w:cs="Calibri" w:hint="eastAsia"/>
          <w:szCs w:val="22"/>
        </w:rPr>
        <w:t>enhancements.</w:t>
      </w:r>
      <w:r w:rsidR="007414DD">
        <w:rPr>
          <w:rFonts w:ascii="Calibri" w:hAnsi="Calibri" w:cs="Calibri"/>
          <w:szCs w:val="22"/>
        </w:rPr>
        <w:t xml:space="preserve"> </w:t>
      </w:r>
      <w:r w:rsidR="004E0FF0">
        <w:rPr>
          <w:rFonts w:ascii="Calibri" w:hAnsi="Calibri" w:cs="Calibri" w:hint="eastAsia"/>
          <w:szCs w:val="22"/>
        </w:rPr>
        <w:t>Note</w:t>
      </w:r>
      <w:r w:rsidR="004E0FF0">
        <w:rPr>
          <w:rFonts w:ascii="Calibri" w:hAnsi="Calibri" w:cs="Calibri"/>
          <w:szCs w:val="22"/>
        </w:rPr>
        <w:t xml:space="preserve"> </w:t>
      </w:r>
      <w:r w:rsidR="004E0FF0">
        <w:rPr>
          <w:rFonts w:ascii="Calibri" w:hAnsi="Calibri" w:cs="Calibri" w:hint="eastAsia"/>
          <w:szCs w:val="22"/>
        </w:rPr>
        <w:t>that</w:t>
      </w:r>
      <w:r w:rsidR="004E0FF0">
        <w:rPr>
          <w:rFonts w:ascii="Calibri" w:hAnsi="Calibri" w:cs="Calibri"/>
          <w:szCs w:val="22"/>
        </w:rPr>
        <w:t xml:space="preserve"> </w:t>
      </w:r>
      <w:r w:rsidR="004E0FF0">
        <w:rPr>
          <w:rFonts w:ascii="Calibri" w:hAnsi="Calibri" w:cs="Calibri" w:hint="eastAsia"/>
          <w:szCs w:val="22"/>
        </w:rPr>
        <w:t>RAN1</w:t>
      </w:r>
      <w:r w:rsidR="004E0FF0">
        <w:rPr>
          <w:rFonts w:ascii="Calibri" w:hAnsi="Calibri" w:cs="Calibri"/>
          <w:szCs w:val="22"/>
        </w:rPr>
        <w:t xml:space="preserve"> </w:t>
      </w:r>
      <w:r w:rsidR="004E0FF0">
        <w:rPr>
          <w:rFonts w:ascii="Calibri" w:hAnsi="Calibri" w:cs="Calibri" w:hint="eastAsia"/>
          <w:szCs w:val="22"/>
        </w:rPr>
        <w:t>is</w:t>
      </w:r>
      <w:r w:rsidR="004E0FF0">
        <w:rPr>
          <w:rFonts w:ascii="Calibri" w:hAnsi="Calibri" w:cs="Calibri"/>
          <w:szCs w:val="22"/>
        </w:rPr>
        <w:t xml:space="preserve"> </w:t>
      </w:r>
      <w:r w:rsidR="004E0FF0">
        <w:rPr>
          <w:rFonts w:ascii="Calibri" w:hAnsi="Calibri" w:cs="Calibri" w:hint="eastAsia"/>
          <w:szCs w:val="22"/>
        </w:rPr>
        <w:t>already</w:t>
      </w:r>
      <w:r w:rsidR="004E0FF0">
        <w:rPr>
          <w:rFonts w:ascii="Calibri" w:hAnsi="Calibri" w:cs="Calibri"/>
          <w:szCs w:val="22"/>
        </w:rPr>
        <w:t xml:space="preserve"> </w:t>
      </w:r>
      <w:r w:rsidR="004E0FF0">
        <w:rPr>
          <w:rFonts w:ascii="Calibri" w:hAnsi="Calibri" w:cs="Calibri" w:hint="eastAsia"/>
          <w:szCs w:val="22"/>
        </w:rPr>
        <w:t>spending</w:t>
      </w:r>
      <w:r w:rsidR="004E0FF0">
        <w:rPr>
          <w:rFonts w:ascii="Calibri" w:hAnsi="Calibri" w:cs="Calibri"/>
          <w:szCs w:val="22"/>
        </w:rPr>
        <w:t xml:space="preserve"> </w:t>
      </w:r>
      <w:r w:rsidR="004E0FF0">
        <w:rPr>
          <w:rFonts w:ascii="Calibri" w:hAnsi="Calibri" w:cs="Calibri" w:hint="eastAsia"/>
          <w:szCs w:val="22"/>
        </w:rPr>
        <w:t>more</w:t>
      </w:r>
      <w:r w:rsidR="004E0FF0">
        <w:rPr>
          <w:rFonts w:ascii="Calibri" w:hAnsi="Calibri" w:cs="Calibri"/>
          <w:szCs w:val="22"/>
        </w:rPr>
        <w:t xml:space="preserve"> </w:t>
      </w:r>
      <w:r w:rsidR="004E0FF0">
        <w:rPr>
          <w:rFonts w:ascii="Calibri" w:hAnsi="Calibri" w:cs="Calibri" w:hint="eastAsia"/>
          <w:szCs w:val="22"/>
        </w:rPr>
        <w:t>time</w:t>
      </w:r>
      <w:r w:rsidR="004E0FF0">
        <w:rPr>
          <w:rFonts w:ascii="Calibri" w:hAnsi="Calibri" w:cs="Calibri"/>
          <w:szCs w:val="22"/>
        </w:rPr>
        <w:t xml:space="preserve"> </w:t>
      </w:r>
      <w:r w:rsidR="004E0FF0">
        <w:rPr>
          <w:rFonts w:ascii="Calibri" w:hAnsi="Calibri" w:cs="Calibri" w:hint="eastAsia"/>
          <w:szCs w:val="22"/>
        </w:rPr>
        <w:t>than</w:t>
      </w:r>
      <w:r w:rsidR="004E0FF0">
        <w:rPr>
          <w:rFonts w:ascii="Calibri" w:hAnsi="Calibri" w:cs="Calibri"/>
          <w:szCs w:val="22"/>
        </w:rPr>
        <w:t xml:space="preserve"> </w:t>
      </w:r>
      <w:r w:rsidR="004E0FF0">
        <w:rPr>
          <w:rFonts w:ascii="Calibri" w:hAnsi="Calibri" w:cs="Calibri" w:hint="eastAsia"/>
          <w:szCs w:val="22"/>
        </w:rPr>
        <w:t>the</w:t>
      </w:r>
      <w:r w:rsidR="004E0FF0">
        <w:rPr>
          <w:rFonts w:ascii="Calibri" w:hAnsi="Calibri" w:cs="Calibri"/>
          <w:szCs w:val="22"/>
        </w:rPr>
        <w:t xml:space="preserve"> </w:t>
      </w:r>
      <w:r w:rsidR="004E0FF0">
        <w:rPr>
          <w:rFonts w:ascii="Calibri" w:hAnsi="Calibri" w:cs="Calibri" w:hint="eastAsia"/>
          <w:szCs w:val="22"/>
        </w:rPr>
        <w:t>allocated</w:t>
      </w:r>
      <w:r w:rsidR="004E0FF0">
        <w:rPr>
          <w:rFonts w:ascii="Calibri" w:hAnsi="Calibri" w:cs="Calibri"/>
          <w:szCs w:val="22"/>
        </w:rPr>
        <w:t xml:space="preserve"> </w:t>
      </w:r>
      <w:r w:rsidR="004E0FF0">
        <w:rPr>
          <w:rFonts w:ascii="Calibri" w:hAnsi="Calibri" w:cs="Calibri" w:hint="eastAsia"/>
          <w:szCs w:val="22"/>
        </w:rPr>
        <w:t>TUs</w:t>
      </w:r>
      <w:r w:rsidR="004E0FF0">
        <w:rPr>
          <w:rFonts w:ascii="Calibri" w:hAnsi="Calibri" w:cs="Calibri"/>
          <w:szCs w:val="22"/>
        </w:rPr>
        <w:t xml:space="preserve"> </w:t>
      </w:r>
      <w:r w:rsidR="004E0FF0">
        <w:rPr>
          <w:rFonts w:ascii="Calibri" w:hAnsi="Calibri" w:cs="Calibri" w:hint="eastAsia"/>
          <w:szCs w:val="22"/>
        </w:rPr>
        <w:t>to</w:t>
      </w:r>
      <w:r w:rsidR="004E0FF0">
        <w:rPr>
          <w:rFonts w:ascii="Calibri" w:hAnsi="Calibri" w:cs="Calibri"/>
          <w:szCs w:val="22"/>
        </w:rPr>
        <w:t xml:space="preserve"> </w:t>
      </w:r>
      <w:r w:rsidR="004E0FF0">
        <w:rPr>
          <w:rFonts w:ascii="Calibri" w:hAnsi="Calibri" w:cs="Calibri" w:hint="eastAsia"/>
          <w:szCs w:val="22"/>
        </w:rPr>
        <w:t>address</w:t>
      </w:r>
      <w:r w:rsidR="004E0FF0">
        <w:rPr>
          <w:rFonts w:ascii="Calibri" w:hAnsi="Calibri" w:cs="Calibri"/>
          <w:szCs w:val="22"/>
        </w:rPr>
        <w:t xml:space="preserve"> </w:t>
      </w:r>
      <w:r w:rsidR="004E0FF0">
        <w:rPr>
          <w:rFonts w:ascii="Calibri" w:hAnsi="Calibri" w:cs="Calibri" w:hint="eastAsia"/>
          <w:szCs w:val="22"/>
        </w:rPr>
        <w:t>only</w:t>
      </w:r>
      <w:r w:rsidR="004E0FF0">
        <w:rPr>
          <w:rFonts w:ascii="Calibri" w:hAnsi="Calibri" w:cs="Calibri"/>
          <w:szCs w:val="22"/>
        </w:rPr>
        <w:t xml:space="preserve"> </w:t>
      </w:r>
      <w:r w:rsidR="004E0FF0">
        <w:rPr>
          <w:rFonts w:ascii="Calibri" w:hAnsi="Calibri" w:cs="Calibri" w:hint="eastAsia"/>
          <w:szCs w:val="22"/>
        </w:rPr>
        <w:t>the</w:t>
      </w:r>
      <w:r w:rsidR="004E0FF0">
        <w:rPr>
          <w:rFonts w:ascii="Calibri" w:hAnsi="Calibri" w:cs="Calibri"/>
          <w:szCs w:val="22"/>
        </w:rPr>
        <w:t xml:space="preserve"> </w:t>
      </w:r>
      <w:r w:rsidR="004E0FF0">
        <w:rPr>
          <w:rFonts w:ascii="Calibri" w:hAnsi="Calibri" w:cs="Calibri" w:hint="eastAsia"/>
          <w:szCs w:val="22"/>
        </w:rPr>
        <w:t>issues</w:t>
      </w:r>
      <w:r w:rsidR="004E0FF0">
        <w:rPr>
          <w:rFonts w:ascii="Calibri" w:hAnsi="Calibri" w:cs="Calibri"/>
          <w:szCs w:val="22"/>
        </w:rPr>
        <w:t xml:space="preserve"> </w:t>
      </w:r>
      <w:r w:rsidR="004E0FF0">
        <w:rPr>
          <w:rFonts w:ascii="Calibri" w:hAnsi="Calibri" w:cs="Calibri" w:hint="eastAsia"/>
          <w:szCs w:val="22"/>
        </w:rPr>
        <w:t>of</w:t>
      </w:r>
      <w:r w:rsidR="004E0FF0">
        <w:rPr>
          <w:rFonts w:ascii="Calibri" w:hAnsi="Calibri" w:cs="Calibri"/>
          <w:szCs w:val="22"/>
        </w:rPr>
        <w:t xml:space="preserve"> </w:t>
      </w:r>
      <w:r w:rsidR="004E0FF0">
        <w:rPr>
          <w:rFonts w:ascii="Calibri" w:hAnsi="Calibri" w:cs="Calibri" w:hint="eastAsia"/>
          <w:szCs w:val="22"/>
        </w:rPr>
        <w:t>UL</w:t>
      </w:r>
      <w:r w:rsidR="004E0FF0">
        <w:rPr>
          <w:rFonts w:ascii="Calibri" w:hAnsi="Calibri" w:cs="Calibri"/>
          <w:szCs w:val="22"/>
        </w:rPr>
        <w:t xml:space="preserve"> </w:t>
      </w:r>
      <w:r w:rsidR="004E0FF0">
        <w:rPr>
          <w:rFonts w:ascii="Calibri" w:hAnsi="Calibri" w:cs="Calibri" w:hint="eastAsia"/>
          <w:szCs w:val="22"/>
        </w:rPr>
        <w:t>capacity</w:t>
      </w:r>
      <w:r w:rsidR="004E0FF0">
        <w:rPr>
          <w:rFonts w:ascii="Calibri" w:hAnsi="Calibri" w:cs="Calibri"/>
          <w:szCs w:val="22"/>
        </w:rPr>
        <w:t xml:space="preserve"> </w:t>
      </w:r>
      <w:r w:rsidR="004E0FF0">
        <w:rPr>
          <w:rFonts w:ascii="Calibri" w:hAnsi="Calibri" w:cs="Calibri" w:hint="eastAsia"/>
          <w:szCs w:val="22"/>
        </w:rPr>
        <w:t>enhancements.</w:t>
      </w:r>
      <w:r w:rsidR="004E0FF0">
        <w:rPr>
          <w:rFonts w:ascii="Calibri" w:hAnsi="Calibri" w:cs="Calibri"/>
          <w:szCs w:val="22"/>
        </w:rPr>
        <w:t xml:space="preserve"> </w:t>
      </w:r>
      <w:r w:rsidR="00781F76">
        <w:rPr>
          <w:rFonts w:ascii="Calibri" w:hAnsi="Calibri" w:cs="Calibri" w:hint="eastAsia"/>
          <w:szCs w:val="22"/>
        </w:rPr>
        <w:t>Specifically</w:t>
      </w:r>
      <w:r w:rsidR="00190B64">
        <w:rPr>
          <w:rFonts w:ascii="Calibri" w:hAnsi="Calibri" w:cs="Calibri" w:hint="eastAsia"/>
          <w:szCs w:val="22"/>
        </w:rPr>
        <w:t>,</w:t>
      </w:r>
      <w:r w:rsidR="00190B64">
        <w:rPr>
          <w:rFonts w:ascii="Calibri" w:hAnsi="Calibri" w:cs="Calibri"/>
          <w:szCs w:val="22"/>
        </w:rPr>
        <w:t xml:space="preserve"> </w:t>
      </w:r>
      <w:r w:rsidR="00190B64">
        <w:rPr>
          <w:rFonts w:ascii="Calibri" w:hAnsi="Calibri" w:cs="Calibri" w:hint="eastAsia"/>
          <w:szCs w:val="22"/>
        </w:rPr>
        <w:t>the</w:t>
      </w:r>
      <w:r w:rsidR="00190B64">
        <w:rPr>
          <w:rFonts w:ascii="Calibri" w:hAnsi="Calibri" w:cs="Calibri"/>
          <w:szCs w:val="22"/>
        </w:rPr>
        <w:t xml:space="preserve"> essential</w:t>
      </w:r>
      <w:r w:rsidR="00190B64">
        <w:rPr>
          <w:rFonts w:ascii="Calibri" w:hAnsi="Calibri" w:cs="Calibri" w:hint="eastAsia"/>
          <w:szCs w:val="22"/>
        </w:rPr>
        <w:t xml:space="preserve"> remaining</w:t>
      </w:r>
      <w:r w:rsidR="00190B64">
        <w:rPr>
          <w:rFonts w:ascii="Calibri" w:hAnsi="Calibri" w:cs="Calibri"/>
          <w:szCs w:val="22"/>
        </w:rPr>
        <w:t xml:space="preserve"> </w:t>
      </w:r>
      <w:r w:rsidR="00190B64">
        <w:rPr>
          <w:rFonts w:ascii="Calibri" w:hAnsi="Calibri" w:cs="Calibri" w:hint="eastAsia"/>
          <w:szCs w:val="22"/>
        </w:rPr>
        <w:t>issues</w:t>
      </w:r>
      <w:r w:rsidR="00190B64">
        <w:rPr>
          <w:rFonts w:ascii="Calibri" w:hAnsi="Calibri" w:cs="Calibri"/>
          <w:szCs w:val="22"/>
        </w:rPr>
        <w:t xml:space="preserve"> </w:t>
      </w:r>
      <w:r w:rsidR="00781F76">
        <w:rPr>
          <w:rFonts w:ascii="Calibri" w:hAnsi="Calibri" w:cs="Calibri" w:hint="eastAsia"/>
          <w:szCs w:val="22"/>
        </w:rPr>
        <w:t>for</w:t>
      </w:r>
      <w:r w:rsidR="00781F76">
        <w:rPr>
          <w:rFonts w:ascii="Calibri" w:hAnsi="Calibri" w:cs="Calibri"/>
          <w:szCs w:val="22"/>
        </w:rPr>
        <w:t xml:space="preserve"> </w:t>
      </w:r>
      <w:r w:rsidR="00781F76">
        <w:rPr>
          <w:rFonts w:ascii="Calibri" w:hAnsi="Calibri" w:cs="Calibri" w:hint="eastAsia"/>
          <w:szCs w:val="22"/>
        </w:rPr>
        <w:t>UL</w:t>
      </w:r>
      <w:r w:rsidR="00781F76">
        <w:rPr>
          <w:rFonts w:ascii="Calibri" w:hAnsi="Calibri" w:cs="Calibri"/>
          <w:szCs w:val="22"/>
        </w:rPr>
        <w:t xml:space="preserve"> </w:t>
      </w:r>
      <w:r w:rsidR="00781F76">
        <w:rPr>
          <w:rFonts w:ascii="Calibri" w:hAnsi="Calibri" w:cs="Calibri" w:hint="eastAsia"/>
          <w:szCs w:val="22"/>
        </w:rPr>
        <w:t>capacity</w:t>
      </w:r>
      <w:r w:rsidR="00781F76">
        <w:rPr>
          <w:rFonts w:ascii="Calibri" w:hAnsi="Calibri" w:cs="Calibri"/>
          <w:szCs w:val="22"/>
        </w:rPr>
        <w:t xml:space="preserve"> enhancements </w:t>
      </w:r>
      <w:r w:rsidR="00781F76">
        <w:rPr>
          <w:rFonts w:ascii="Calibri" w:hAnsi="Calibri" w:cs="Calibri" w:hint="eastAsia"/>
          <w:szCs w:val="22"/>
        </w:rPr>
        <w:t>are</w:t>
      </w:r>
      <w:r w:rsidR="00781F76">
        <w:rPr>
          <w:rFonts w:ascii="Calibri" w:hAnsi="Calibri" w:cs="Calibri"/>
          <w:szCs w:val="22"/>
        </w:rPr>
        <w:t xml:space="preserve"> </w:t>
      </w:r>
      <w:r w:rsidR="00781F76">
        <w:rPr>
          <w:rFonts w:ascii="Calibri" w:hAnsi="Calibri" w:cs="Calibri" w:hint="eastAsia"/>
          <w:szCs w:val="22"/>
        </w:rPr>
        <w:t>as</w:t>
      </w:r>
      <w:r w:rsidR="00781F76">
        <w:rPr>
          <w:rFonts w:ascii="Calibri" w:hAnsi="Calibri" w:cs="Calibri"/>
          <w:szCs w:val="22"/>
        </w:rPr>
        <w:t xml:space="preserve"> </w:t>
      </w:r>
      <w:r w:rsidR="00781F76">
        <w:rPr>
          <w:rFonts w:ascii="Calibri" w:hAnsi="Calibri" w:cs="Calibri" w:hint="eastAsia"/>
          <w:szCs w:val="22"/>
        </w:rPr>
        <w:t>follows,</w:t>
      </w:r>
      <w:r w:rsidR="00781F76">
        <w:rPr>
          <w:rFonts w:ascii="Calibri" w:hAnsi="Calibri" w:cs="Calibri"/>
          <w:szCs w:val="22"/>
        </w:rPr>
        <w:t xml:space="preserve"> </w:t>
      </w:r>
      <w:r w:rsidR="00781F76">
        <w:rPr>
          <w:rFonts w:ascii="Calibri" w:hAnsi="Calibri" w:cs="Calibri" w:hint="eastAsia"/>
          <w:szCs w:val="22"/>
        </w:rPr>
        <w:t>which</w:t>
      </w:r>
      <w:r w:rsidR="00781F76">
        <w:rPr>
          <w:rFonts w:ascii="Calibri" w:hAnsi="Calibri" w:cs="Calibri"/>
          <w:szCs w:val="22"/>
        </w:rPr>
        <w:t xml:space="preserve"> </w:t>
      </w:r>
      <w:r w:rsidR="00781F76">
        <w:rPr>
          <w:rFonts w:ascii="Calibri" w:hAnsi="Calibri" w:cs="Calibri" w:hint="eastAsia"/>
          <w:szCs w:val="22"/>
        </w:rPr>
        <w:t>should</w:t>
      </w:r>
      <w:r w:rsidR="00781F76">
        <w:rPr>
          <w:rFonts w:ascii="Calibri" w:hAnsi="Calibri" w:cs="Calibri"/>
          <w:szCs w:val="22"/>
        </w:rPr>
        <w:t xml:space="preserve"> </w:t>
      </w:r>
      <w:r w:rsidR="00781F76">
        <w:rPr>
          <w:rFonts w:ascii="Calibri" w:hAnsi="Calibri" w:cs="Calibri" w:hint="eastAsia"/>
          <w:szCs w:val="22"/>
        </w:rPr>
        <w:t>all</w:t>
      </w:r>
      <w:r w:rsidR="00781F76">
        <w:rPr>
          <w:rFonts w:ascii="Calibri" w:hAnsi="Calibri" w:cs="Calibri"/>
          <w:szCs w:val="22"/>
        </w:rPr>
        <w:t xml:space="preserve"> </w:t>
      </w:r>
      <w:r w:rsidR="00781F76">
        <w:rPr>
          <w:rFonts w:ascii="Calibri" w:hAnsi="Calibri" w:cs="Calibri" w:hint="eastAsia"/>
          <w:szCs w:val="22"/>
        </w:rPr>
        <w:t>be</w:t>
      </w:r>
      <w:r w:rsidR="00781F76">
        <w:rPr>
          <w:rFonts w:ascii="Calibri" w:hAnsi="Calibri" w:cs="Calibri"/>
          <w:szCs w:val="22"/>
        </w:rPr>
        <w:t xml:space="preserve"> </w:t>
      </w:r>
      <w:r w:rsidR="00781F76">
        <w:rPr>
          <w:rFonts w:ascii="Calibri" w:hAnsi="Calibri" w:cs="Calibri" w:hint="eastAsia"/>
          <w:szCs w:val="22"/>
        </w:rPr>
        <w:t>finalized</w:t>
      </w:r>
      <w:r w:rsidR="00781F76">
        <w:rPr>
          <w:rFonts w:ascii="Calibri" w:hAnsi="Calibri" w:cs="Calibri"/>
          <w:szCs w:val="22"/>
        </w:rPr>
        <w:t xml:space="preserve"> </w:t>
      </w:r>
      <w:r w:rsidR="00781F76">
        <w:rPr>
          <w:rFonts w:ascii="Calibri" w:hAnsi="Calibri" w:cs="Calibri" w:hint="eastAsia"/>
          <w:szCs w:val="22"/>
        </w:rPr>
        <w:t>during</w:t>
      </w:r>
      <w:r w:rsidR="00781F76">
        <w:rPr>
          <w:rFonts w:ascii="Calibri" w:hAnsi="Calibri" w:cs="Calibri"/>
          <w:szCs w:val="22"/>
        </w:rPr>
        <w:t xml:space="preserve"> </w:t>
      </w:r>
      <w:r w:rsidR="00781F76">
        <w:rPr>
          <w:rFonts w:ascii="Calibri" w:hAnsi="Calibri" w:cs="Calibri" w:hint="eastAsia"/>
          <w:szCs w:val="22"/>
        </w:rPr>
        <w:t>the</w:t>
      </w:r>
      <w:r w:rsidR="00781F76">
        <w:rPr>
          <w:rFonts w:ascii="Calibri" w:hAnsi="Calibri" w:cs="Calibri"/>
          <w:szCs w:val="22"/>
        </w:rPr>
        <w:t xml:space="preserve"> </w:t>
      </w:r>
      <w:r w:rsidR="00781F76">
        <w:rPr>
          <w:rFonts w:ascii="Calibri" w:hAnsi="Calibri" w:cs="Calibri" w:hint="eastAsia"/>
          <w:szCs w:val="22"/>
        </w:rPr>
        <w:t>next</w:t>
      </w:r>
      <w:r w:rsidR="00781F76">
        <w:rPr>
          <w:rFonts w:ascii="Calibri" w:hAnsi="Calibri" w:cs="Calibri"/>
          <w:szCs w:val="22"/>
        </w:rPr>
        <w:t xml:space="preserve"> two </w:t>
      </w:r>
      <w:r w:rsidR="00781F76">
        <w:rPr>
          <w:rFonts w:ascii="Calibri" w:hAnsi="Calibri" w:cs="Calibri" w:hint="eastAsia"/>
          <w:szCs w:val="22"/>
        </w:rPr>
        <w:t>RAN1</w:t>
      </w:r>
      <w:r w:rsidR="00781F76">
        <w:rPr>
          <w:rFonts w:ascii="Calibri" w:hAnsi="Calibri" w:cs="Calibri"/>
          <w:szCs w:val="22"/>
        </w:rPr>
        <w:t xml:space="preserve"> </w:t>
      </w:r>
      <w:r w:rsidR="00781F76">
        <w:rPr>
          <w:rFonts w:ascii="Calibri" w:hAnsi="Calibri" w:cs="Calibri" w:hint="eastAsia"/>
          <w:szCs w:val="22"/>
        </w:rPr>
        <w:t>meetings:</w:t>
      </w:r>
    </w:p>
    <w:p w:rsidR="0053547C" w:rsidRDefault="0053547C" w:rsidP="0053547C">
      <w:pPr>
        <w:pStyle w:val="LGTdoc0"/>
        <w:spacing w:afterLines="0" w:after="0" w:line="240" w:lineRule="auto"/>
        <w:rPr>
          <w:rFonts w:ascii="Calibri" w:hAnsi="Calibri" w:cs="Calibri"/>
          <w:szCs w:val="22"/>
        </w:rPr>
      </w:pPr>
    </w:p>
    <w:p w:rsidR="00CF126F" w:rsidRPr="00CF126F" w:rsidRDefault="00CF126F" w:rsidP="00157BEC">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DMRS sequence design with applying OCC for 15kHz SCS single-tone NPUSCH</w:t>
      </w:r>
      <w:r w:rsidR="00157BEC" w:rsidRPr="00157BEC">
        <w:t xml:space="preserve"> </w:t>
      </w:r>
    </w:p>
    <w:p w:rsidR="00CF126F" w:rsidRPr="00CF126F" w:rsidRDefault="00CF126F" w:rsidP="00CF126F">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 xml:space="preserve">DMRS sequence design with blanking DMRS for 3.75kHz SCS NPUSCH </w:t>
      </w:r>
    </w:p>
    <w:p w:rsidR="00CF126F" w:rsidRPr="00CF126F" w:rsidRDefault="00CF126F" w:rsidP="00CF126F">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 xml:space="preserve">Data mapping design with applying </w:t>
      </w:r>
      <w:r w:rsidR="007147AE">
        <w:rPr>
          <w:rFonts w:ascii="Calibri" w:hAnsi="Calibri" w:cs="Calibri" w:hint="eastAsia"/>
          <w:szCs w:val="22"/>
        </w:rPr>
        <w:t>slot-level</w:t>
      </w:r>
      <w:r w:rsidR="007147AE">
        <w:rPr>
          <w:rFonts w:ascii="Calibri" w:hAnsi="Calibri" w:cs="Calibri"/>
          <w:szCs w:val="22"/>
        </w:rPr>
        <w:t xml:space="preserve"> </w:t>
      </w:r>
      <w:r w:rsidRPr="00CF126F">
        <w:rPr>
          <w:rFonts w:ascii="Calibri" w:hAnsi="Calibri" w:cs="Calibri" w:hint="eastAsia"/>
          <w:szCs w:val="22"/>
        </w:rPr>
        <w:t xml:space="preserve">OCC for 15kHz SCS single-tone NPUSCH </w:t>
      </w:r>
    </w:p>
    <w:p w:rsidR="00CF126F" w:rsidRPr="00CF126F" w:rsidRDefault="00CF126F" w:rsidP="00CF126F">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 xml:space="preserve">Data mapping design with applying </w:t>
      </w:r>
      <w:r w:rsidR="007147AE">
        <w:rPr>
          <w:rFonts w:ascii="Calibri" w:hAnsi="Calibri" w:cs="Calibri" w:hint="eastAsia"/>
          <w:szCs w:val="22"/>
        </w:rPr>
        <w:t>symbol-level</w:t>
      </w:r>
      <w:r w:rsidR="007147AE">
        <w:rPr>
          <w:rFonts w:ascii="Calibri" w:hAnsi="Calibri" w:cs="Calibri"/>
          <w:szCs w:val="22"/>
        </w:rPr>
        <w:t xml:space="preserve"> </w:t>
      </w:r>
      <w:r w:rsidRPr="00CF126F">
        <w:rPr>
          <w:rFonts w:ascii="Calibri" w:hAnsi="Calibri" w:cs="Calibri" w:hint="eastAsia"/>
          <w:szCs w:val="22"/>
        </w:rPr>
        <w:t xml:space="preserve">OCC for 3.75kHz SCS NPUSCH </w:t>
      </w:r>
    </w:p>
    <w:p w:rsidR="00CF126F" w:rsidRPr="00CF126F" w:rsidRDefault="00CF126F" w:rsidP="00CF126F">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Pre-compensation segmentation gap handling for NPUSCH with applying OCC</w:t>
      </w:r>
    </w:p>
    <w:p w:rsidR="00CF126F" w:rsidRPr="00CF126F" w:rsidRDefault="00CF126F" w:rsidP="00CF126F">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 xml:space="preserve">DCI design for indicating OCC </w:t>
      </w:r>
      <w:r w:rsidR="00071874">
        <w:rPr>
          <w:rFonts w:ascii="Calibri" w:hAnsi="Calibri" w:cs="Calibri" w:hint="eastAsia"/>
          <w:szCs w:val="22"/>
        </w:rPr>
        <w:t>sequence</w:t>
      </w:r>
      <w:r w:rsidR="00071874">
        <w:rPr>
          <w:rFonts w:ascii="Calibri" w:hAnsi="Calibri" w:cs="Calibri"/>
          <w:szCs w:val="22"/>
        </w:rPr>
        <w:t xml:space="preserve"> </w:t>
      </w:r>
      <w:r w:rsidRPr="00CF126F">
        <w:rPr>
          <w:rFonts w:ascii="Calibri" w:hAnsi="Calibri" w:cs="Calibri" w:hint="eastAsia"/>
          <w:szCs w:val="22"/>
        </w:rPr>
        <w:t>index</w:t>
      </w:r>
    </w:p>
    <w:p w:rsidR="00CF126F" w:rsidRDefault="00CF126F" w:rsidP="00CF126F">
      <w:pPr>
        <w:pStyle w:val="LGTdoc0"/>
        <w:numPr>
          <w:ilvl w:val="0"/>
          <w:numId w:val="18"/>
        </w:numPr>
        <w:spacing w:afterLines="0" w:after="0" w:line="240" w:lineRule="auto"/>
        <w:rPr>
          <w:rFonts w:ascii="Calibri" w:hAnsi="Calibri" w:cs="Calibri"/>
          <w:szCs w:val="22"/>
        </w:rPr>
      </w:pPr>
      <w:r w:rsidRPr="00CF126F">
        <w:rPr>
          <w:rFonts w:ascii="Calibri" w:hAnsi="Calibri" w:cs="Calibri" w:hint="eastAsia"/>
          <w:szCs w:val="22"/>
        </w:rPr>
        <w:t>Whether</w:t>
      </w:r>
      <w:r w:rsidR="00B93FB4">
        <w:rPr>
          <w:rFonts w:ascii="Calibri" w:hAnsi="Calibri" w:cs="Calibri" w:hint="eastAsia"/>
          <w:szCs w:val="22"/>
        </w:rPr>
        <w:t>/</w:t>
      </w:r>
      <w:r w:rsidRPr="00CF126F">
        <w:rPr>
          <w:rFonts w:ascii="Calibri" w:hAnsi="Calibri" w:cs="Calibri" w:hint="eastAsia"/>
          <w:szCs w:val="22"/>
        </w:rPr>
        <w:t xml:space="preserve">how to support </w:t>
      </w:r>
      <w:r w:rsidR="00F36694">
        <w:rPr>
          <w:rFonts w:ascii="Calibri" w:hAnsi="Calibri" w:cs="Calibri" w:hint="eastAsia"/>
          <w:szCs w:val="22"/>
        </w:rPr>
        <w:t>P</w:t>
      </w:r>
      <w:r w:rsidRPr="00CF126F">
        <w:rPr>
          <w:rFonts w:ascii="Calibri" w:hAnsi="Calibri" w:cs="Calibri" w:hint="eastAsia"/>
          <w:szCs w:val="22"/>
        </w:rPr>
        <w:t>i/2</w:t>
      </w:r>
      <w:r w:rsidR="00F36694">
        <w:rPr>
          <w:rFonts w:ascii="Calibri" w:hAnsi="Calibri" w:cs="Calibri" w:hint="eastAsia"/>
          <w:szCs w:val="22"/>
        </w:rPr>
        <w:t>-</w:t>
      </w:r>
      <w:r w:rsidRPr="00CF126F">
        <w:rPr>
          <w:rFonts w:ascii="Calibri" w:hAnsi="Calibri" w:cs="Calibri" w:hint="eastAsia"/>
          <w:szCs w:val="22"/>
        </w:rPr>
        <w:t xml:space="preserve">BPSK and </w:t>
      </w:r>
      <w:r w:rsidR="00F36694">
        <w:rPr>
          <w:rFonts w:ascii="Calibri" w:hAnsi="Calibri" w:cs="Calibri" w:hint="eastAsia"/>
          <w:szCs w:val="22"/>
        </w:rPr>
        <w:t>P</w:t>
      </w:r>
      <w:r w:rsidRPr="00CF126F">
        <w:rPr>
          <w:rFonts w:ascii="Calibri" w:hAnsi="Calibri" w:cs="Calibri" w:hint="eastAsia"/>
          <w:szCs w:val="22"/>
        </w:rPr>
        <w:t>i/4</w:t>
      </w:r>
      <w:r w:rsidR="00F36694">
        <w:rPr>
          <w:rFonts w:ascii="Calibri" w:hAnsi="Calibri" w:cs="Calibri" w:hint="eastAsia"/>
          <w:szCs w:val="22"/>
        </w:rPr>
        <w:t>-</w:t>
      </w:r>
      <w:r w:rsidRPr="00CF126F">
        <w:rPr>
          <w:rFonts w:ascii="Calibri" w:hAnsi="Calibri" w:cs="Calibri" w:hint="eastAsia"/>
          <w:szCs w:val="22"/>
        </w:rPr>
        <w:t>QPS</w:t>
      </w:r>
      <w:r w:rsidR="00F36694">
        <w:rPr>
          <w:rFonts w:ascii="Calibri" w:hAnsi="Calibri" w:cs="Calibri" w:hint="eastAsia"/>
          <w:szCs w:val="22"/>
        </w:rPr>
        <w:t>K</w:t>
      </w:r>
      <w:r w:rsidRPr="00CF126F">
        <w:rPr>
          <w:rFonts w:ascii="Calibri" w:hAnsi="Calibri" w:cs="Calibri" w:hint="eastAsia"/>
          <w:szCs w:val="22"/>
        </w:rPr>
        <w:t xml:space="preserve"> modulation</w:t>
      </w:r>
      <w:r w:rsidR="00B60912">
        <w:rPr>
          <w:rFonts w:ascii="Calibri" w:hAnsi="Calibri" w:cs="Calibri" w:hint="eastAsia"/>
          <w:szCs w:val="22"/>
        </w:rPr>
        <w:t>s</w:t>
      </w:r>
      <w:r w:rsidRPr="00CF126F">
        <w:rPr>
          <w:rFonts w:ascii="Calibri" w:hAnsi="Calibri" w:cs="Calibri" w:hint="eastAsia"/>
          <w:szCs w:val="22"/>
        </w:rPr>
        <w:t xml:space="preserve"> together with NPUSCH OCC</w:t>
      </w:r>
    </w:p>
    <w:p w:rsidR="003B08CA" w:rsidRDefault="003B08CA" w:rsidP="003B08CA">
      <w:pPr>
        <w:pStyle w:val="LGTdoc0"/>
        <w:widowControl/>
        <w:numPr>
          <w:ilvl w:val="0"/>
          <w:numId w:val="18"/>
        </w:numPr>
        <w:adjustRightInd/>
        <w:spacing w:line="240" w:lineRule="auto"/>
        <w:rPr>
          <w:rFonts w:ascii="Calibri" w:hAnsi="Calibri" w:cs="Calibri"/>
          <w:kern w:val="0"/>
          <w:szCs w:val="20"/>
        </w:rPr>
      </w:pPr>
      <w:r>
        <w:rPr>
          <w:rFonts w:ascii="Calibri" w:hAnsi="Calibri" w:cs="Calibri"/>
        </w:rPr>
        <w:lastRenderedPageBreak/>
        <w:t xml:space="preserve">Whether/how to support 15kHz </w:t>
      </w:r>
      <w:r>
        <w:rPr>
          <w:rFonts w:ascii="Calibri" w:hAnsi="Calibri" w:cs="Calibri" w:hint="eastAsia"/>
        </w:rPr>
        <w:t>SCS</w:t>
      </w:r>
      <w:r>
        <w:rPr>
          <w:rFonts w:ascii="Calibri" w:hAnsi="Calibri" w:cs="Calibri"/>
        </w:rPr>
        <w:t xml:space="preserve"> multi-tone NPUSCH OCC design</w:t>
      </w:r>
    </w:p>
    <w:p w:rsidR="00CF126F" w:rsidRDefault="00CF126F" w:rsidP="00CE2722">
      <w:pPr>
        <w:pStyle w:val="LGTdoc0"/>
        <w:spacing w:afterLines="0" w:after="0" w:line="240" w:lineRule="auto"/>
        <w:rPr>
          <w:rFonts w:ascii="Calibri" w:hAnsi="Calibri" w:cs="Calibri"/>
          <w:szCs w:val="22"/>
          <w:lang w:val="en-US"/>
        </w:rPr>
      </w:pPr>
    </w:p>
    <w:p w:rsidR="005B3158" w:rsidRDefault="000C7582" w:rsidP="00AC0CEF">
      <w:pPr>
        <w:pStyle w:val="LGTdoc0"/>
        <w:spacing w:afterLines="0" w:after="0" w:line="240" w:lineRule="auto"/>
        <w:rPr>
          <w:rFonts w:ascii="Calibri" w:hAnsi="Calibri" w:cs="Calibri"/>
          <w:szCs w:val="22"/>
          <w:lang w:val="en-US"/>
        </w:rPr>
      </w:pPr>
      <w:r>
        <w:rPr>
          <w:rFonts w:ascii="Calibri" w:hAnsi="Calibri" w:cs="Calibri" w:hint="eastAsia"/>
          <w:szCs w:val="22"/>
          <w:lang w:val="en-US"/>
        </w:rPr>
        <w:t>Considering</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Pr>
          <w:rFonts w:ascii="Calibri" w:hAnsi="Calibri" w:cs="Calibri" w:hint="eastAsia"/>
          <w:szCs w:val="22"/>
          <w:lang w:val="en-US"/>
        </w:rPr>
        <w:t>RAN1</w:t>
      </w:r>
      <w:r>
        <w:rPr>
          <w:rFonts w:ascii="Calibri" w:hAnsi="Calibri" w:cs="Calibri"/>
          <w:szCs w:val="22"/>
          <w:lang w:val="en-US"/>
        </w:rPr>
        <w:t xml:space="preserve"> </w:t>
      </w:r>
      <w:r>
        <w:rPr>
          <w:rFonts w:ascii="Calibri" w:hAnsi="Calibri" w:cs="Calibri" w:hint="eastAsia"/>
          <w:szCs w:val="22"/>
          <w:lang w:val="en-US"/>
        </w:rPr>
        <w:t>situation</w:t>
      </w:r>
      <w:r>
        <w:rPr>
          <w:rFonts w:ascii="Calibri" w:hAnsi="Calibri" w:cs="Calibri"/>
          <w:szCs w:val="22"/>
          <w:lang w:val="en-US"/>
        </w:rPr>
        <w:t xml:space="preserve"> </w:t>
      </w:r>
      <w:r>
        <w:rPr>
          <w:rFonts w:ascii="Calibri" w:hAnsi="Calibri" w:cs="Calibri" w:hint="eastAsia"/>
          <w:szCs w:val="22"/>
          <w:lang w:val="en-US"/>
        </w:rPr>
        <w:t>mentioned</w:t>
      </w:r>
      <w:r>
        <w:rPr>
          <w:rFonts w:ascii="Calibri" w:hAnsi="Calibri" w:cs="Calibri"/>
          <w:szCs w:val="22"/>
          <w:lang w:val="en-US"/>
        </w:rPr>
        <w:t xml:space="preserve"> </w:t>
      </w:r>
      <w:r>
        <w:rPr>
          <w:rFonts w:ascii="Calibri" w:hAnsi="Calibri" w:cs="Calibri" w:hint="eastAsia"/>
          <w:szCs w:val="22"/>
          <w:lang w:val="en-US"/>
        </w:rPr>
        <w:t>above,</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Pr>
          <w:rFonts w:ascii="Calibri" w:hAnsi="Calibri" w:cs="Calibri" w:hint="eastAsia"/>
          <w:szCs w:val="22"/>
          <w:lang w:val="en-US"/>
        </w:rPr>
        <w:t>most</w:t>
      </w:r>
      <w:r>
        <w:rPr>
          <w:rFonts w:ascii="Calibri" w:hAnsi="Calibri" w:cs="Calibri"/>
          <w:szCs w:val="22"/>
          <w:lang w:val="en-US"/>
        </w:rPr>
        <w:t xml:space="preserve"> </w:t>
      </w:r>
      <w:r>
        <w:rPr>
          <w:rFonts w:ascii="Calibri" w:hAnsi="Calibri" w:cs="Calibri" w:hint="eastAsia"/>
          <w:szCs w:val="22"/>
          <w:lang w:val="en-US"/>
        </w:rPr>
        <w:t>preferred</w:t>
      </w:r>
      <w:r>
        <w:rPr>
          <w:rFonts w:ascii="Calibri" w:hAnsi="Calibri" w:cs="Calibri"/>
          <w:szCs w:val="22"/>
          <w:lang w:val="en-US"/>
        </w:rPr>
        <w:t xml:space="preserve"> </w:t>
      </w:r>
      <w:r>
        <w:rPr>
          <w:rFonts w:ascii="Calibri" w:hAnsi="Calibri" w:cs="Calibri" w:hint="eastAsia"/>
          <w:szCs w:val="22"/>
          <w:lang w:val="en-US"/>
        </w:rPr>
        <w:t>way</w:t>
      </w:r>
      <w:r>
        <w:rPr>
          <w:rFonts w:ascii="Calibri" w:hAnsi="Calibri" w:cs="Calibri"/>
          <w:szCs w:val="22"/>
          <w:lang w:val="en-US"/>
        </w:rPr>
        <w:t xml:space="preserve"> </w:t>
      </w:r>
      <w:r>
        <w:rPr>
          <w:rFonts w:ascii="Calibri" w:hAnsi="Calibri" w:cs="Calibri" w:hint="eastAsia"/>
          <w:szCs w:val="22"/>
          <w:lang w:val="en-US"/>
        </w:rPr>
        <w:t>is</w:t>
      </w:r>
      <w:r>
        <w:rPr>
          <w:rFonts w:ascii="Calibri" w:hAnsi="Calibri" w:cs="Calibri"/>
          <w:szCs w:val="22"/>
          <w:lang w:val="en-US"/>
        </w:rPr>
        <w:t xml:space="preserve"> </w:t>
      </w:r>
      <w:r>
        <w:rPr>
          <w:rFonts w:ascii="Calibri" w:hAnsi="Calibri" w:cs="Calibri" w:hint="eastAsia"/>
          <w:szCs w:val="22"/>
          <w:lang w:val="en-US"/>
        </w:rPr>
        <w:t>for</w:t>
      </w:r>
      <w:r>
        <w:rPr>
          <w:rFonts w:ascii="Calibri" w:hAnsi="Calibri" w:cs="Calibri"/>
          <w:szCs w:val="22"/>
          <w:lang w:val="en-US"/>
        </w:rPr>
        <w:t xml:space="preserve"> </w:t>
      </w:r>
      <w:r>
        <w:rPr>
          <w:rFonts w:ascii="Calibri" w:hAnsi="Calibri" w:cs="Calibri" w:hint="eastAsia"/>
          <w:szCs w:val="22"/>
          <w:lang w:val="en-US"/>
        </w:rPr>
        <w:t>RAN2</w:t>
      </w:r>
      <w:r>
        <w:rPr>
          <w:rFonts w:ascii="Calibri" w:hAnsi="Calibri" w:cs="Calibri"/>
          <w:szCs w:val="22"/>
          <w:lang w:val="en-US"/>
        </w:rPr>
        <w:t xml:space="preserve"> </w:t>
      </w:r>
      <w:r>
        <w:rPr>
          <w:rFonts w:ascii="Calibri" w:hAnsi="Calibri" w:cs="Calibri" w:hint="eastAsia"/>
          <w:szCs w:val="22"/>
          <w:lang w:val="en-US"/>
        </w:rPr>
        <w:t>to</w:t>
      </w:r>
      <w:r>
        <w:rPr>
          <w:rFonts w:ascii="Calibri" w:hAnsi="Calibri" w:cs="Calibri"/>
          <w:szCs w:val="22"/>
          <w:lang w:val="en-US"/>
        </w:rPr>
        <w:t xml:space="preserve"> develo</w:t>
      </w:r>
      <w:r>
        <w:rPr>
          <w:rFonts w:ascii="Calibri" w:hAnsi="Calibri" w:cs="Calibri" w:hint="eastAsia"/>
          <w:szCs w:val="22"/>
          <w:lang w:val="en-US"/>
        </w:rPr>
        <w:t>p</w:t>
      </w:r>
      <w:r>
        <w:rPr>
          <w:rFonts w:ascii="Calibri" w:hAnsi="Calibri" w:cs="Calibri"/>
          <w:szCs w:val="22"/>
          <w:lang w:val="en-US"/>
        </w:rPr>
        <w:t xml:space="preserve"> </w:t>
      </w:r>
      <w:r>
        <w:rPr>
          <w:rFonts w:ascii="Calibri" w:hAnsi="Calibri" w:cs="Calibri" w:hint="eastAsia"/>
          <w:szCs w:val="22"/>
          <w:lang w:val="en-US"/>
        </w:rPr>
        <w:t>its</w:t>
      </w:r>
      <w:r>
        <w:rPr>
          <w:rFonts w:ascii="Calibri" w:hAnsi="Calibri" w:cs="Calibri"/>
          <w:szCs w:val="22"/>
          <w:lang w:val="en-US"/>
        </w:rPr>
        <w:t xml:space="preserve"> </w:t>
      </w:r>
      <w:r>
        <w:rPr>
          <w:rFonts w:ascii="Calibri" w:hAnsi="Calibri" w:cs="Calibri" w:hint="eastAsia"/>
          <w:szCs w:val="22"/>
          <w:lang w:val="en-US"/>
        </w:rPr>
        <w:t>own</w:t>
      </w:r>
      <w:r>
        <w:rPr>
          <w:rFonts w:ascii="Calibri" w:hAnsi="Calibri" w:cs="Calibri"/>
          <w:szCs w:val="22"/>
          <w:lang w:val="en-US"/>
        </w:rPr>
        <w:t xml:space="preserve"> solution </w:t>
      </w:r>
      <w:r>
        <w:rPr>
          <w:rFonts w:ascii="Calibri" w:hAnsi="Calibri" w:cs="Calibri" w:hint="eastAsia"/>
          <w:szCs w:val="22"/>
          <w:lang w:val="en-US"/>
        </w:rPr>
        <w:t>without</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impact </w:t>
      </w:r>
      <w:r>
        <w:rPr>
          <w:rFonts w:ascii="Calibri" w:hAnsi="Calibri" w:cs="Calibri" w:hint="eastAsia"/>
          <w:szCs w:val="22"/>
          <w:lang w:val="en-US"/>
        </w:rPr>
        <w:t>of</w:t>
      </w:r>
      <w:r>
        <w:rPr>
          <w:rFonts w:ascii="Calibri" w:hAnsi="Calibri" w:cs="Calibri"/>
          <w:szCs w:val="22"/>
          <w:lang w:val="en-US"/>
        </w:rPr>
        <w:t xml:space="preserve"> </w:t>
      </w:r>
      <w:r>
        <w:rPr>
          <w:rFonts w:ascii="Calibri" w:hAnsi="Calibri" w:cs="Calibri" w:hint="eastAsia"/>
          <w:szCs w:val="22"/>
          <w:lang w:val="en-US"/>
        </w:rPr>
        <w:t>RAN1</w:t>
      </w:r>
      <w:r>
        <w:rPr>
          <w:rFonts w:ascii="Calibri" w:hAnsi="Calibri" w:cs="Calibri"/>
          <w:szCs w:val="22"/>
          <w:lang w:val="en-US"/>
        </w:rPr>
        <w:t xml:space="preserve"> specification</w:t>
      </w:r>
      <w:r>
        <w:rPr>
          <w:rFonts w:ascii="Calibri" w:hAnsi="Calibri" w:cs="Calibri" w:hint="eastAsia"/>
          <w:szCs w:val="22"/>
          <w:lang w:val="en-US"/>
        </w:rPr>
        <w:t xml:space="preserve">, </w:t>
      </w:r>
      <w:r>
        <w:rPr>
          <w:rFonts w:ascii="Calibri" w:hAnsi="Calibri" w:cs="Calibri"/>
          <w:szCs w:val="22"/>
          <w:lang w:val="en-US"/>
        </w:rPr>
        <w:t xml:space="preserve">which is </w:t>
      </w:r>
      <w:r>
        <w:rPr>
          <w:rFonts w:ascii="Calibri" w:hAnsi="Calibri" w:cs="Calibri" w:hint="eastAsia"/>
          <w:szCs w:val="22"/>
          <w:lang w:val="en-US"/>
        </w:rPr>
        <w:t>consistent</w:t>
      </w:r>
      <w:r>
        <w:rPr>
          <w:rFonts w:ascii="Calibri" w:hAnsi="Calibri" w:cs="Calibri"/>
          <w:szCs w:val="22"/>
          <w:lang w:val="en-US"/>
        </w:rPr>
        <w:t xml:space="preserve"> </w:t>
      </w:r>
      <w:r>
        <w:rPr>
          <w:rFonts w:ascii="Calibri" w:hAnsi="Calibri" w:cs="Calibri" w:hint="eastAsia"/>
          <w:szCs w:val="22"/>
          <w:lang w:val="en-US"/>
        </w:rPr>
        <w:t>with</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Pr>
          <w:rFonts w:ascii="Calibri" w:hAnsi="Calibri" w:cs="Calibri" w:hint="eastAsia"/>
          <w:szCs w:val="22"/>
          <w:lang w:val="en-US"/>
        </w:rPr>
        <w:t>fact</w:t>
      </w:r>
      <w:r>
        <w:rPr>
          <w:rFonts w:ascii="Calibri" w:hAnsi="Calibri" w:cs="Calibri"/>
          <w:szCs w:val="22"/>
          <w:lang w:val="en-US"/>
        </w:rPr>
        <w:t xml:space="preserve"> </w:t>
      </w:r>
      <w:r>
        <w:rPr>
          <w:rFonts w:ascii="Calibri" w:hAnsi="Calibri" w:cs="Calibri" w:hint="eastAsia"/>
          <w:szCs w:val="22"/>
          <w:lang w:val="en-US"/>
        </w:rPr>
        <w:t>that</w:t>
      </w:r>
      <w:r>
        <w:rPr>
          <w:rFonts w:ascii="Calibri" w:hAnsi="Calibri" w:cs="Calibri"/>
          <w:szCs w:val="22"/>
          <w:lang w:val="en-US"/>
        </w:rPr>
        <w:t xml:space="preserve"> </w:t>
      </w:r>
      <w:r>
        <w:rPr>
          <w:rFonts w:ascii="Calibri" w:hAnsi="Calibri" w:cs="Calibri" w:hint="eastAsia"/>
          <w:szCs w:val="22"/>
          <w:lang w:val="en-US"/>
        </w:rPr>
        <w:t>only</w:t>
      </w:r>
      <w:r>
        <w:rPr>
          <w:rFonts w:ascii="Calibri" w:hAnsi="Calibri" w:cs="Calibri"/>
          <w:szCs w:val="22"/>
          <w:lang w:val="en-US"/>
        </w:rPr>
        <w:t xml:space="preserve"> </w:t>
      </w:r>
      <w:r>
        <w:rPr>
          <w:rFonts w:ascii="Calibri" w:hAnsi="Calibri" w:cs="Calibri" w:hint="eastAsia"/>
          <w:szCs w:val="22"/>
          <w:lang w:val="en-US"/>
        </w:rPr>
        <w:t>RAN2</w:t>
      </w:r>
      <w:r>
        <w:rPr>
          <w:rFonts w:ascii="Calibri" w:hAnsi="Calibri" w:cs="Calibri"/>
          <w:szCs w:val="22"/>
          <w:lang w:val="en-US"/>
        </w:rPr>
        <w:t xml:space="preserve"> </w:t>
      </w:r>
      <w:r>
        <w:rPr>
          <w:rFonts w:ascii="Calibri" w:hAnsi="Calibri" w:cs="Calibri" w:hint="eastAsia"/>
          <w:szCs w:val="22"/>
          <w:lang w:val="en-US"/>
        </w:rPr>
        <w:t>is</w:t>
      </w:r>
      <w:r>
        <w:rPr>
          <w:rFonts w:ascii="Calibri" w:hAnsi="Calibri" w:cs="Calibri"/>
          <w:szCs w:val="22"/>
          <w:lang w:val="en-US"/>
        </w:rPr>
        <w:t xml:space="preserve"> </w:t>
      </w:r>
      <w:r>
        <w:rPr>
          <w:rFonts w:ascii="Calibri" w:hAnsi="Calibri" w:cs="Calibri" w:hint="eastAsia"/>
          <w:szCs w:val="22"/>
          <w:lang w:val="en-US"/>
        </w:rPr>
        <w:t>assigned</w:t>
      </w:r>
      <w:r>
        <w:rPr>
          <w:rFonts w:ascii="Calibri" w:hAnsi="Calibri" w:cs="Calibri"/>
          <w:szCs w:val="22"/>
          <w:lang w:val="en-US"/>
        </w:rPr>
        <w:t xml:space="preserve"> </w:t>
      </w:r>
      <w:r>
        <w:rPr>
          <w:rFonts w:ascii="Calibri" w:hAnsi="Calibri" w:cs="Calibri" w:hint="eastAsia"/>
          <w:szCs w:val="22"/>
          <w:lang w:val="en-US"/>
        </w:rPr>
        <w:t>to</w:t>
      </w:r>
      <w:r>
        <w:rPr>
          <w:rFonts w:ascii="Calibri" w:hAnsi="Calibri" w:cs="Calibri"/>
          <w:szCs w:val="22"/>
          <w:lang w:val="en-US"/>
        </w:rPr>
        <w:t xml:space="preserve"> </w:t>
      </w:r>
      <w:r>
        <w:rPr>
          <w:rFonts w:ascii="Calibri" w:hAnsi="Calibri" w:cs="Calibri" w:hint="eastAsia"/>
          <w:szCs w:val="22"/>
          <w:lang w:val="en-US"/>
        </w:rPr>
        <w:t>the</w:t>
      </w:r>
      <w:r>
        <w:rPr>
          <w:rFonts w:ascii="Calibri" w:hAnsi="Calibri" w:cs="Calibri"/>
          <w:szCs w:val="22"/>
          <w:lang w:val="en-US"/>
        </w:rPr>
        <w:t xml:space="preserve"> </w:t>
      </w:r>
      <w:r>
        <w:rPr>
          <w:rFonts w:ascii="Calibri" w:hAnsi="Calibri" w:cs="Calibri" w:hint="eastAsia"/>
          <w:szCs w:val="22"/>
          <w:lang w:val="en-US"/>
        </w:rPr>
        <w:t>relevant</w:t>
      </w:r>
      <w:r>
        <w:rPr>
          <w:rFonts w:ascii="Calibri" w:hAnsi="Calibri" w:cs="Calibri"/>
          <w:szCs w:val="22"/>
          <w:lang w:val="en-US"/>
        </w:rPr>
        <w:t xml:space="preserve"> </w:t>
      </w:r>
      <w:r>
        <w:rPr>
          <w:rFonts w:ascii="Calibri" w:hAnsi="Calibri" w:cs="Calibri" w:hint="eastAsia"/>
          <w:szCs w:val="22"/>
          <w:lang w:val="en-US"/>
        </w:rPr>
        <w:t>objective</w:t>
      </w:r>
      <w:r>
        <w:rPr>
          <w:rFonts w:ascii="Calibri" w:hAnsi="Calibri" w:cs="Calibri"/>
          <w:szCs w:val="22"/>
          <w:lang w:val="en-US"/>
        </w:rPr>
        <w:t xml:space="preserve"> </w:t>
      </w:r>
      <w:r>
        <w:rPr>
          <w:rFonts w:ascii="Calibri" w:hAnsi="Calibri" w:cs="Calibri" w:hint="eastAsia"/>
          <w:szCs w:val="22"/>
          <w:lang w:val="en-US"/>
        </w:rPr>
        <w:t>on</w:t>
      </w:r>
      <w:r>
        <w:rPr>
          <w:rFonts w:ascii="Calibri" w:hAnsi="Calibri" w:cs="Calibri"/>
          <w:szCs w:val="22"/>
          <w:lang w:val="en-US"/>
        </w:rPr>
        <w:t xml:space="preserve"> </w:t>
      </w:r>
      <w:r>
        <w:rPr>
          <w:rFonts w:ascii="Calibri" w:hAnsi="Calibri" w:cs="Calibri" w:hint="eastAsia"/>
          <w:szCs w:val="22"/>
          <w:lang w:val="en-US"/>
        </w:rPr>
        <w:t>IoT-NTN</w:t>
      </w:r>
      <w:r>
        <w:rPr>
          <w:rFonts w:ascii="Calibri" w:hAnsi="Calibri" w:cs="Calibri"/>
          <w:szCs w:val="22"/>
          <w:lang w:val="en-US"/>
        </w:rPr>
        <w:t xml:space="preserve"> </w:t>
      </w:r>
      <w:r>
        <w:rPr>
          <w:rFonts w:ascii="Calibri" w:hAnsi="Calibri" w:cs="Calibri" w:hint="eastAsia"/>
          <w:szCs w:val="22"/>
          <w:lang w:val="en-US"/>
        </w:rPr>
        <w:t>WID</w:t>
      </w:r>
      <w:r w:rsidR="009F6EF9">
        <w:rPr>
          <w:rFonts w:ascii="Calibri" w:hAnsi="Calibri" w:cs="Calibri"/>
          <w:szCs w:val="22"/>
          <w:lang w:val="en-US"/>
        </w:rPr>
        <w:t xml:space="preserve"> </w:t>
      </w:r>
      <w:r w:rsidR="009F6EF9">
        <w:rPr>
          <w:rFonts w:ascii="Calibri" w:hAnsi="Calibri" w:cs="Calibri" w:hint="eastAsia"/>
          <w:szCs w:val="22"/>
          <w:lang w:val="en-US"/>
        </w:rPr>
        <w:t>[1]</w:t>
      </w:r>
      <w:r>
        <w:rPr>
          <w:rFonts w:ascii="Calibri" w:hAnsi="Calibri" w:cs="Calibri" w:hint="eastAsia"/>
          <w:szCs w:val="22"/>
          <w:lang w:val="en-US"/>
        </w:rPr>
        <w:t>.</w:t>
      </w:r>
      <w:r w:rsidR="002F2983">
        <w:rPr>
          <w:rFonts w:ascii="Calibri" w:hAnsi="Calibri" w:cs="Calibri"/>
          <w:szCs w:val="22"/>
          <w:lang w:val="en-US"/>
        </w:rPr>
        <w:t xml:space="preserve"> </w:t>
      </w:r>
      <w:r w:rsidR="002F2983">
        <w:rPr>
          <w:rFonts w:ascii="Calibri" w:hAnsi="Calibri" w:cs="Calibri" w:hint="eastAsia"/>
          <w:szCs w:val="22"/>
          <w:lang w:val="en-US"/>
        </w:rPr>
        <w:t>On</w:t>
      </w:r>
      <w:r w:rsidR="002F2983">
        <w:rPr>
          <w:rFonts w:ascii="Calibri" w:hAnsi="Calibri" w:cs="Calibri"/>
          <w:szCs w:val="22"/>
          <w:lang w:val="en-US"/>
        </w:rPr>
        <w:t xml:space="preserve"> </w:t>
      </w:r>
      <w:r w:rsidR="002F2983">
        <w:rPr>
          <w:rFonts w:ascii="Calibri" w:hAnsi="Calibri" w:cs="Calibri" w:hint="eastAsia"/>
          <w:szCs w:val="22"/>
          <w:lang w:val="en-US"/>
        </w:rPr>
        <w:t>the</w:t>
      </w:r>
      <w:r w:rsidR="002F2983">
        <w:rPr>
          <w:rFonts w:ascii="Calibri" w:hAnsi="Calibri" w:cs="Calibri"/>
          <w:szCs w:val="22"/>
          <w:lang w:val="en-US"/>
        </w:rPr>
        <w:t xml:space="preserve"> other </w:t>
      </w:r>
      <w:r w:rsidR="002F2983">
        <w:rPr>
          <w:rFonts w:ascii="Calibri" w:hAnsi="Calibri" w:cs="Calibri" w:hint="eastAsia"/>
          <w:szCs w:val="22"/>
          <w:lang w:val="en-US"/>
        </w:rPr>
        <w:t>hand,</w:t>
      </w:r>
      <w:r w:rsidR="002F2983">
        <w:rPr>
          <w:rFonts w:ascii="Calibri" w:hAnsi="Calibri" w:cs="Calibri"/>
          <w:szCs w:val="22"/>
          <w:lang w:val="en-US"/>
        </w:rPr>
        <w:t xml:space="preserve"> </w:t>
      </w:r>
      <w:r w:rsidR="002F2983">
        <w:rPr>
          <w:rFonts w:ascii="Calibri" w:hAnsi="Calibri" w:cs="Calibri" w:hint="eastAsia"/>
          <w:szCs w:val="22"/>
          <w:lang w:val="en-US"/>
        </w:rPr>
        <w:t>if</w:t>
      </w:r>
      <w:r w:rsidR="002F2983">
        <w:rPr>
          <w:rFonts w:ascii="Calibri" w:hAnsi="Calibri" w:cs="Calibri"/>
          <w:szCs w:val="22"/>
          <w:lang w:val="en-US"/>
        </w:rPr>
        <w:t xml:space="preserve"> </w:t>
      </w:r>
      <w:r w:rsidR="002F2983">
        <w:rPr>
          <w:rFonts w:ascii="Calibri" w:hAnsi="Calibri" w:cs="Calibri" w:hint="eastAsia"/>
          <w:szCs w:val="22"/>
          <w:lang w:val="en-US"/>
        </w:rPr>
        <w:t>the</w:t>
      </w:r>
      <w:r w:rsidR="002F2983">
        <w:rPr>
          <w:rFonts w:ascii="Calibri" w:hAnsi="Calibri" w:cs="Calibri"/>
          <w:szCs w:val="22"/>
          <w:lang w:val="en-US"/>
        </w:rPr>
        <w:t xml:space="preserve"> solution supporting </w:t>
      </w:r>
      <w:r w:rsidR="002F2983">
        <w:rPr>
          <w:rFonts w:ascii="Calibri" w:hAnsi="Calibri" w:cs="Calibri" w:hint="eastAsia"/>
          <w:szCs w:val="22"/>
          <w:lang w:val="en-US"/>
        </w:rPr>
        <w:t>the</w:t>
      </w:r>
      <w:r w:rsidR="002F2983">
        <w:rPr>
          <w:rFonts w:ascii="Calibri" w:hAnsi="Calibri" w:cs="Calibri"/>
          <w:szCs w:val="22"/>
          <w:lang w:val="en-US"/>
        </w:rPr>
        <w:t xml:space="preserve"> </w:t>
      </w:r>
      <w:r w:rsidR="002F2983" w:rsidRPr="00BA5944">
        <w:rPr>
          <w:rFonts w:ascii="Calibri" w:hAnsi="Calibri" w:cs="Calibri"/>
          <w:szCs w:val="22"/>
        </w:rPr>
        <w:t>broad</w:t>
      </w:r>
      <w:r w:rsidR="002F2983">
        <w:rPr>
          <w:rFonts w:ascii="Calibri" w:hAnsi="Calibri" w:cs="Calibri"/>
          <w:szCs w:val="22"/>
        </w:rPr>
        <w:t xml:space="preserve">cast of PWS messages for NB-IoT inevitably </w:t>
      </w:r>
      <w:r w:rsidR="002F2983">
        <w:rPr>
          <w:rFonts w:ascii="Calibri" w:hAnsi="Calibri" w:cs="Calibri" w:hint="eastAsia"/>
          <w:szCs w:val="22"/>
        </w:rPr>
        <w:t>requires</w:t>
      </w:r>
      <w:r w:rsidR="002F2983">
        <w:rPr>
          <w:rFonts w:ascii="Calibri" w:hAnsi="Calibri" w:cs="Calibri"/>
          <w:szCs w:val="22"/>
        </w:rPr>
        <w:t xml:space="preserve"> </w:t>
      </w:r>
      <w:r w:rsidR="002F2983">
        <w:rPr>
          <w:rFonts w:ascii="Calibri" w:hAnsi="Calibri" w:cs="Calibri" w:hint="eastAsia"/>
          <w:szCs w:val="22"/>
        </w:rPr>
        <w:t>the</w:t>
      </w:r>
      <w:r w:rsidR="002F2983">
        <w:rPr>
          <w:rFonts w:ascii="Calibri" w:hAnsi="Calibri" w:cs="Calibri"/>
          <w:szCs w:val="22"/>
        </w:rPr>
        <w:t xml:space="preserve"> </w:t>
      </w:r>
      <w:r w:rsidR="002F2983">
        <w:rPr>
          <w:rFonts w:ascii="Calibri" w:hAnsi="Calibri" w:cs="Calibri" w:hint="eastAsia"/>
          <w:szCs w:val="22"/>
        </w:rPr>
        <w:t>RAN1</w:t>
      </w:r>
      <w:r w:rsidR="002F2983">
        <w:rPr>
          <w:rFonts w:ascii="Calibri" w:hAnsi="Calibri" w:cs="Calibri"/>
          <w:szCs w:val="22"/>
        </w:rPr>
        <w:t xml:space="preserve"> specification </w:t>
      </w:r>
      <w:r w:rsidR="002F2983">
        <w:rPr>
          <w:rFonts w:ascii="Calibri" w:hAnsi="Calibri" w:cs="Calibri" w:hint="eastAsia"/>
          <w:szCs w:val="22"/>
        </w:rPr>
        <w:t>work,</w:t>
      </w:r>
      <w:r w:rsidR="006E5C09">
        <w:rPr>
          <w:rFonts w:ascii="Calibri" w:hAnsi="Calibri" w:cs="Calibri"/>
          <w:szCs w:val="22"/>
        </w:rPr>
        <w:t xml:space="preserve"> </w:t>
      </w:r>
      <w:r w:rsidR="006E5C09">
        <w:rPr>
          <w:rFonts w:ascii="Calibri" w:hAnsi="Calibri" w:cs="Calibri" w:hint="eastAsia"/>
          <w:szCs w:val="22"/>
        </w:rPr>
        <w:t>there</w:t>
      </w:r>
      <w:r w:rsidR="006E5C09">
        <w:rPr>
          <w:rFonts w:ascii="Calibri" w:hAnsi="Calibri" w:cs="Calibri"/>
          <w:szCs w:val="22"/>
        </w:rPr>
        <w:t xml:space="preserve"> </w:t>
      </w:r>
      <w:r w:rsidR="006E5C09">
        <w:rPr>
          <w:rFonts w:ascii="Calibri" w:hAnsi="Calibri" w:cs="Calibri" w:hint="eastAsia"/>
          <w:szCs w:val="22"/>
        </w:rPr>
        <w:t>may</w:t>
      </w:r>
      <w:r w:rsidR="006E5C09">
        <w:rPr>
          <w:rFonts w:ascii="Calibri" w:hAnsi="Calibri" w:cs="Calibri"/>
          <w:szCs w:val="22"/>
        </w:rPr>
        <w:t xml:space="preserve"> </w:t>
      </w:r>
      <w:r w:rsidR="006E5C09">
        <w:rPr>
          <w:rFonts w:ascii="Calibri" w:hAnsi="Calibri" w:cs="Calibri" w:hint="eastAsia"/>
          <w:szCs w:val="22"/>
        </w:rPr>
        <w:t>be</w:t>
      </w:r>
      <w:r w:rsidR="006E5C09">
        <w:rPr>
          <w:rFonts w:ascii="Calibri" w:hAnsi="Calibri" w:cs="Calibri"/>
          <w:szCs w:val="22"/>
        </w:rPr>
        <w:t xml:space="preserve"> alternatives </w:t>
      </w:r>
      <w:r w:rsidR="006E5C09">
        <w:rPr>
          <w:rFonts w:ascii="Calibri" w:hAnsi="Calibri" w:cs="Calibri" w:hint="eastAsia"/>
          <w:szCs w:val="22"/>
        </w:rPr>
        <w:t>such</w:t>
      </w:r>
      <w:r w:rsidR="006E5C09">
        <w:rPr>
          <w:rFonts w:ascii="Calibri" w:hAnsi="Calibri" w:cs="Calibri"/>
          <w:szCs w:val="22"/>
        </w:rPr>
        <w:t xml:space="preserve"> </w:t>
      </w:r>
      <w:r w:rsidR="006E5C09">
        <w:rPr>
          <w:rFonts w:ascii="Calibri" w:hAnsi="Calibri" w:cs="Calibri" w:hint="eastAsia"/>
          <w:szCs w:val="22"/>
        </w:rPr>
        <w:t>as</w:t>
      </w:r>
      <w:r w:rsidR="006E5C09">
        <w:rPr>
          <w:rFonts w:ascii="Calibri" w:hAnsi="Calibri" w:cs="Calibri"/>
          <w:szCs w:val="22"/>
        </w:rPr>
        <w:t xml:space="preserve"> </w:t>
      </w:r>
      <w:r w:rsidR="006E5C09">
        <w:rPr>
          <w:rFonts w:ascii="Calibri" w:hAnsi="Calibri" w:cs="Calibri" w:hint="eastAsia"/>
          <w:szCs w:val="22"/>
        </w:rPr>
        <w:t>concluding</w:t>
      </w:r>
      <w:r w:rsidR="006E5C09">
        <w:rPr>
          <w:rFonts w:ascii="Calibri" w:hAnsi="Calibri" w:cs="Calibri"/>
          <w:szCs w:val="22"/>
        </w:rPr>
        <w:t xml:space="preserve"> </w:t>
      </w:r>
      <w:r w:rsidR="006E5C09">
        <w:rPr>
          <w:rFonts w:ascii="Calibri" w:hAnsi="Calibri" w:cs="Calibri" w:hint="eastAsia"/>
          <w:szCs w:val="22"/>
        </w:rPr>
        <w:t>that</w:t>
      </w:r>
      <w:r w:rsidR="006E5C09">
        <w:rPr>
          <w:rFonts w:ascii="Calibri" w:hAnsi="Calibri" w:cs="Calibri"/>
          <w:szCs w:val="22"/>
        </w:rPr>
        <w:t xml:space="preserve"> </w:t>
      </w:r>
      <w:r w:rsidR="006E5C09">
        <w:rPr>
          <w:rFonts w:ascii="Calibri" w:hAnsi="Calibri" w:cs="Calibri" w:hint="eastAsia"/>
          <w:szCs w:val="22"/>
        </w:rPr>
        <w:t>the</w:t>
      </w:r>
      <w:r w:rsidR="006E5C09">
        <w:rPr>
          <w:rFonts w:ascii="Calibri" w:hAnsi="Calibri" w:cs="Calibri"/>
          <w:szCs w:val="22"/>
        </w:rPr>
        <w:t xml:space="preserve"> </w:t>
      </w:r>
      <w:r w:rsidR="006E5C09">
        <w:rPr>
          <w:rFonts w:ascii="Calibri" w:hAnsi="Calibri" w:cs="Calibri" w:hint="eastAsia"/>
          <w:szCs w:val="22"/>
        </w:rPr>
        <w:t>feature</w:t>
      </w:r>
      <w:r w:rsidR="006E5C09">
        <w:rPr>
          <w:rFonts w:ascii="Calibri" w:hAnsi="Calibri" w:cs="Calibri"/>
          <w:szCs w:val="22"/>
        </w:rPr>
        <w:t xml:space="preserve"> </w:t>
      </w:r>
      <w:r w:rsidR="006E5C09">
        <w:rPr>
          <w:rFonts w:ascii="Calibri" w:hAnsi="Calibri" w:cs="Calibri" w:hint="eastAsia"/>
          <w:szCs w:val="22"/>
        </w:rPr>
        <w:t>is</w:t>
      </w:r>
      <w:r w:rsidR="00224F88">
        <w:rPr>
          <w:rFonts w:ascii="Calibri" w:hAnsi="Calibri" w:cs="Calibri"/>
          <w:szCs w:val="22"/>
        </w:rPr>
        <w:t xml:space="preserve"> </w:t>
      </w:r>
      <w:r w:rsidR="00224F88">
        <w:rPr>
          <w:rFonts w:ascii="Calibri" w:hAnsi="Calibri" w:cs="Calibri" w:hint="eastAsia"/>
          <w:szCs w:val="22"/>
        </w:rPr>
        <w:t>not</w:t>
      </w:r>
      <w:r w:rsidR="00224F88">
        <w:rPr>
          <w:rFonts w:ascii="Calibri" w:hAnsi="Calibri" w:cs="Calibri"/>
          <w:szCs w:val="22"/>
        </w:rPr>
        <w:t xml:space="preserve"> </w:t>
      </w:r>
      <w:r w:rsidR="00224F88">
        <w:rPr>
          <w:rFonts w:ascii="Calibri" w:hAnsi="Calibri" w:cs="Calibri" w:hint="eastAsia"/>
          <w:szCs w:val="22"/>
        </w:rPr>
        <w:t>supported</w:t>
      </w:r>
      <w:r w:rsidR="00224F88">
        <w:rPr>
          <w:rFonts w:ascii="Calibri" w:hAnsi="Calibri" w:cs="Calibri"/>
          <w:szCs w:val="22"/>
        </w:rPr>
        <w:t xml:space="preserve"> </w:t>
      </w:r>
      <w:r w:rsidR="00224F88">
        <w:rPr>
          <w:rFonts w:ascii="Calibri" w:hAnsi="Calibri" w:cs="Calibri" w:hint="eastAsia"/>
          <w:szCs w:val="22"/>
        </w:rPr>
        <w:t>in</w:t>
      </w:r>
      <w:r w:rsidR="00224F88">
        <w:rPr>
          <w:rFonts w:ascii="Calibri" w:hAnsi="Calibri" w:cs="Calibri"/>
          <w:szCs w:val="22"/>
        </w:rPr>
        <w:t xml:space="preserve"> </w:t>
      </w:r>
      <w:r w:rsidR="00224F88">
        <w:rPr>
          <w:rFonts w:ascii="Calibri" w:hAnsi="Calibri" w:cs="Calibri" w:hint="eastAsia"/>
          <w:szCs w:val="22"/>
        </w:rPr>
        <w:t>Rel-19</w:t>
      </w:r>
      <w:r w:rsidR="00224F88">
        <w:rPr>
          <w:rFonts w:ascii="Calibri" w:hAnsi="Calibri" w:cs="Calibri"/>
          <w:szCs w:val="22"/>
        </w:rPr>
        <w:t xml:space="preserve"> </w:t>
      </w:r>
      <w:r w:rsidR="00224F88">
        <w:rPr>
          <w:rFonts w:ascii="Calibri" w:hAnsi="Calibri" w:cs="Calibri" w:hint="eastAsia"/>
          <w:szCs w:val="22"/>
        </w:rPr>
        <w:t>or</w:t>
      </w:r>
      <w:r w:rsidR="00224F88">
        <w:rPr>
          <w:rFonts w:ascii="Calibri" w:hAnsi="Calibri" w:cs="Calibri"/>
          <w:szCs w:val="22"/>
        </w:rPr>
        <w:t xml:space="preserve"> </w:t>
      </w:r>
      <w:r w:rsidR="00224F88">
        <w:rPr>
          <w:rFonts w:ascii="Calibri" w:hAnsi="Calibri" w:cs="Calibri" w:hint="eastAsia"/>
          <w:szCs w:val="22"/>
        </w:rPr>
        <w:t>reducing</w:t>
      </w:r>
      <w:r w:rsidR="00224F88">
        <w:rPr>
          <w:rFonts w:ascii="Calibri" w:hAnsi="Calibri" w:cs="Calibri"/>
          <w:szCs w:val="22"/>
        </w:rPr>
        <w:t xml:space="preserve"> </w:t>
      </w:r>
      <w:r w:rsidR="00224F88">
        <w:rPr>
          <w:rFonts w:ascii="Calibri" w:hAnsi="Calibri" w:cs="Calibri" w:hint="eastAsia"/>
          <w:szCs w:val="22"/>
        </w:rPr>
        <w:t>the</w:t>
      </w:r>
      <w:r w:rsidR="00224F88">
        <w:rPr>
          <w:rFonts w:ascii="Calibri" w:hAnsi="Calibri" w:cs="Calibri"/>
          <w:szCs w:val="22"/>
        </w:rPr>
        <w:t xml:space="preserve"> </w:t>
      </w:r>
      <w:r w:rsidR="00224F88">
        <w:rPr>
          <w:rFonts w:ascii="Calibri" w:hAnsi="Calibri" w:cs="Calibri" w:hint="eastAsia"/>
          <w:szCs w:val="22"/>
        </w:rPr>
        <w:t>scope</w:t>
      </w:r>
      <w:r w:rsidR="00224F88">
        <w:rPr>
          <w:rFonts w:ascii="Calibri" w:hAnsi="Calibri" w:cs="Calibri"/>
          <w:szCs w:val="22"/>
        </w:rPr>
        <w:t xml:space="preserve"> </w:t>
      </w:r>
      <w:r w:rsidR="00224F88">
        <w:rPr>
          <w:rFonts w:ascii="Calibri" w:hAnsi="Calibri" w:cs="Calibri" w:hint="eastAsia"/>
          <w:szCs w:val="22"/>
        </w:rPr>
        <w:t>of</w:t>
      </w:r>
      <w:r w:rsidR="00224F88">
        <w:rPr>
          <w:rFonts w:ascii="Calibri" w:hAnsi="Calibri" w:cs="Calibri"/>
          <w:szCs w:val="22"/>
        </w:rPr>
        <w:t xml:space="preserve"> </w:t>
      </w:r>
      <w:r w:rsidR="00224F88">
        <w:rPr>
          <w:rFonts w:ascii="Calibri" w:hAnsi="Calibri" w:cs="Calibri" w:hint="eastAsia"/>
          <w:szCs w:val="22"/>
        </w:rPr>
        <w:t>the</w:t>
      </w:r>
      <w:r w:rsidR="00224F88">
        <w:rPr>
          <w:rFonts w:ascii="Calibri" w:hAnsi="Calibri" w:cs="Calibri"/>
          <w:szCs w:val="22"/>
        </w:rPr>
        <w:t xml:space="preserve"> </w:t>
      </w:r>
      <w:r w:rsidR="00224F88">
        <w:rPr>
          <w:rFonts w:ascii="Calibri" w:hAnsi="Calibri" w:cs="Calibri" w:hint="eastAsia"/>
          <w:szCs w:val="22"/>
        </w:rPr>
        <w:t>objective</w:t>
      </w:r>
      <w:r w:rsidR="00224F88">
        <w:rPr>
          <w:rFonts w:ascii="Calibri" w:hAnsi="Calibri" w:cs="Calibri"/>
          <w:szCs w:val="22"/>
        </w:rPr>
        <w:t xml:space="preserve"> </w:t>
      </w:r>
      <w:r w:rsidR="00224F88">
        <w:rPr>
          <w:rFonts w:ascii="Calibri" w:hAnsi="Calibri" w:cs="Calibri" w:hint="eastAsia"/>
          <w:szCs w:val="22"/>
        </w:rPr>
        <w:t>of</w:t>
      </w:r>
      <w:r w:rsidR="00224F88">
        <w:rPr>
          <w:rFonts w:ascii="Calibri" w:hAnsi="Calibri" w:cs="Calibri"/>
          <w:szCs w:val="22"/>
        </w:rPr>
        <w:t xml:space="preserve"> </w:t>
      </w:r>
      <w:r w:rsidR="00224F88">
        <w:rPr>
          <w:rFonts w:ascii="Calibri" w:hAnsi="Calibri" w:cs="Calibri" w:hint="eastAsia"/>
          <w:szCs w:val="22"/>
        </w:rPr>
        <w:t>UL</w:t>
      </w:r>
      <w:r w:rsidR="00224F88">
        <w:rPr>
          <w:rFonts w:ascii="Calibri" w:hAnsi="Calibri" w:cs="Calibri"/>
          <w:szCs w:val="22"/>
        </w:rPr>
        <w:t xml:space="preserve"> </w:t>
      </w:r>
      <w:r w:rsidR="00224F88">
        <w:rPr>
          <w:rFonts w:ascii="Calibri" w:hAnsi="Calibri" w:cs="Calibri" w:hint="eastAsia"/>
          <w:szCs w:val="22"/>
        </w:rPr>
        <w:t>capacity</w:t>
      </w:r>
      <w:r w:rsidR="00224F88">
        <w:rPr>
          <w:rFonts w:ascii="Calibri" w:hAnsi="Calibri" w:cs="Calibri"/>
          <w:szCs w:val="22"/>
        </w:rPr>
        <w:t xml:space="preserve"> </w:t>
      </w:r>
      <w:r w:rsidR="00224F88">
        <w:rPr>
          <w:rFonts w:ascii="Calibri" w:hAnsi="Calibri" w:cs="Calibri" w:hint="eastAsia"/>
          <w:szCs w:val="22"/>
        </w:rPr>
        <w:t>enhancements</w:t>
      </w:r>
      <w:r w:rsidR="00224F88">
        <w:rPr>
          <w:rFonts w:ascii="Calibri" w:hAnsi="Calibri" w:cs="Calibri"/>
          <w:szCs w:val="22"/>
        </w:rPr>
        <w:t xml:space="preserve"> </w:t>
      </w:r>
      <w:r w:rsidR="00224F88">
        <w:rPr>
          <w:rFonts w:ascii="Calibri" w:hAnsi="Calibri" w:cs="Calibri" w:hint="eastAsia"/>
          <w:szCs w:val="22"/>
        </w:rPr>
        <w:t>to</w:t>
      </w:r>
      <w:r w:rsidR="00224F88">
        <w:rPr>
          <w:rFonts w:ascii="Calibri" w:hAnsi="Calibri" w:cs="Calibri"/>
          <w:szCs w:val="22"/>
        </w:rPr>
        <w:t xml:space="preserve"> </w:t>
      </w:r>
      <w:r w:rsidR="00224F88">
        <w:rPr>
          <w:rFonts w:ascii="Calibri" w:hAnsi="Calibri" w:cs="Calibri" w:hint="eastAsia"/>
          <w:szCs w:val="22"/>
        </w:rPr>
        <w:t>secure</w:t>
      </w:r>
      <w:r w:rsidR="00224F88">
        <w:rPr>
          <w:rFonts w:ascii="Calibri" w:hAnsi="Calibri" w:cs="Calibri"/>
          <w:szCs w:val="22"/>
        </w:rPr>
        <w:t xml:space="preserve"> </w:t>
      </w:r>
      <w:r w:rsidR="00224F88">
        <w:rPr>
          <w:rFonts w:ascii="Calibri" w:hAnsi="Calibri" w:cs="Calibri" w:hint="eastAsia"/>
          <w:szCs w:val="22"/>
        </w:rPr>
        <w:t>the</w:t>
      </w:r>
      <w:r w:rsidR="00224F88">
        <w:rPr>
          <w:rFonts w:ascii="Calibri" w:hAnsi="Calibri" w:cs="Calibri"/>
          <w:szCs w:val="22"/>
        </w:rPr>
        <w:t xml:space="preserve"> </w:t>
      </w:r>
      <w:r w:rsidR="00224F88">
        <w:rPr>
          <w:rFonts w:ascii="Calibri" w:hAnsi="Calibri" w:cs="Calibri" w:hint="eastAsia"/>
          <w:szCs w:val="22"/>
        </w:rPr>
        <w:t>time</w:t>
      </w:r>
      <w:r w:rsidR="00224F88">
        <w:rPr>
          <w:rFonts w:ascii="Calibri" w:hAnsi="Calibri" w:cs="Calibri"/>
          <w:szCs w:val="22"/>
        </w:rPr>
        <w:t xml:space="preserve"> </w:t>
      </w:r>
      <w:r w:rsidR="00224F88">
        <w:rPr>
          <w:rFonts w:ascii="Calibri" w:hAnsi="Calibri" w:cs="Calibri" w:hint="eastAsia"/>
          <w:szCs w:val="22"/>
        </w:rPr>
        <w:t>needed</w:t>
      </w:r>
      <w:r w:rsidR="00224F88">
        <w:rPr>
          <w:rFonts w:ascii="Calibri" w:hAnsi="Calibri" w:cs="Calibri"/>
          <w:szCs w:val="22"/>
        </w:rPr>
        <w:t xml:space="preserve"> </w:t>
      </w:r>
      <w:r w:rsidR="00224F88">
        <w:rPr>
          <w:rFonts w:ascii="Calibri" w:hAnsi="Calibri" w:cs="Calibri" w:hint="eastAsia"/>
          <w:szCs w:val="22"/>
        </w:rPr>
        <w:t>for</w:t>
      </w:r>
      <w:r w:rsidR="00224F88">
        <w:rPr>
          <w:rFonts w:ascii="Calibri" w:hAnsi="Calibri" w:cs="Calibri"/>
          <w:szCs w:val="22"/>
        </w:rPr>
        <w:t xml:space="preserve"> </w:t>
      </w:r>
      <w:r w:rsidR="00224F88">
        <w:rPr>
          <w:rFonts w:ascii="Calibri" w:hAnsi="Calibri" w:cs="Calibri" w:hint="eastAsia"/>
          <w:szCs w:val="22"/>
        </w:rPr>
        <w:t>RAN1</w:t>
      </w:r>
      <w:r w:rsidR="00224F88">
        <w:rPr>
          <w:rFonts w:ascii="Calibri" w:hAnsi="Calibri" w:cs="Calibri"/>
          <w:szCs w:val="22"/>
        </w:rPr>
        <w:t xml:space="preserve"> </w:t>
      </w:r>
      <w:r w:rsidR="00224F88">
        <w:rPr>
          <w:rFonts w:ascii="Calibri" w:hAnsi="Calibri" w:cs="Calibri" w:hint="eastAsia"/>
          <w:szCs w:val="22"/>
        </w:rPr>
        <w:t>to</w:t>
      </w:r>
      <w:r w:rsidR="00224F88">
        <w:rPr>
          <w:rFonts w:ascii="Calibri" w:hAnsi="Calibri" w:cs="Calibri"/>
          <w:szCs w:val="22"/>
        </w:rPr>
        <w:t xml:space="preserve"> </w:t>
      </w:r>
      <w:r w:rsidR="00224F88">
        <w:rPr>
          <w:rFonts w:ascii="Calibri" w:hAnsi="Calibri" w:cs="Calibri" w:hint="eastAsia"/>
          <w:szCs w:val="22"/>
        </w:rPr>
        <w:t>proceed</w:t>
      </w:r>
      <w:r w:rsidR="00224F88">
        <w:rPr>
          <w:rFonts w:ascii="Calibri" w:hAnsi="Calibri" w:cs="Calibri"/>
          <w:szCs w:val="22"/>
        </w:rPr>
        <w:t xml:space="preserve"> </w:t>
      </w:r>
      <w:r w:rsidR="00224F88">
        <w:rPr>
          <w:rFonts w:ascii="Calibri" w:hAnsi="Calibri" w:cs="Calibri" w:hint="eastAsia"/>
          <w:szCs w:val="22"/>
        </w:rPr>
        <w:t>with</w:t>
      </w:r>
      <w:r w:rsidR="003961DC">
        <w:rPr>
          <w:rFonts w:ascii="Calibri" w:hAnsi="Calibri" w:cs="Calibri"/>
          <w:szCs w:val="22"/>
        </w:rPr>
        <w:t xml:space="preserve"> </w:t>
      </w:r>
      <w:r w:rsidR="003961DC">
        <w:rPr>
          <w:rFonts w:ascii="Calibri" w:hAnsi="Calibri" w:cs="Calibri" w:hint="eastAsia"/>
          <w:szCs w:val="22"/>
        </w:rPr>
        <w:t>the</w:t>
      </w:r>
      <w:r w:rsidR="003961DC">
        <w:rPr>
          <w:rFonts w:ascii="Calibri" w:hAnsi="Calibri" w:cs="Calibri"/>
          <w:szCs w:val="22"/>
        </w:rPr>
        <w:t xml:space="preserve"> </w:t>
      </w:r>
      <w:r w:rsidR="003961DC">
        <w:rPr>
          <w:rFonts w:ascii="Calibri" w:hAnsi="Calibri" w:cs="Calibri" w:hint="eastAsia"/>
          <w:szCs w:val="22"/>
        </w:rPr>
        <w:t>corresponding</w:t>
      </w:r>
      <w:r w:rsidR="003961DC">
        <w:rPr>
          <w:rFonts w:ascii="Calibri" w:hAnsi="Calibri" w:cs="Calibri"/>
          <w:szCs w:val="22"/>
        </w:rPr>
        <w:t xml:space="preserve"> </w:t>
      </w:r>
      <w:r w:rsidR="003961DC">
        <w:rPr>
          <w:rFonts w:ascii="Calibri" w:hAnsi="Calibri" w:cs="Calibri" w:hint="eastAsia"/>
          <w:szCs w:val="22"/>
        </w:rPr>
        <w:t>work.</w:t>
      </w:r>
      <w:r w:rsidR="00224F88">
        <w:rPr>
          <w:rFonts w:ascii="Calibri" w:hAnsi="Calibri" w:cs="Calibri"/>
          <w:szCs w:val="22"/>
        </w:rPr>
        <w:t xml:space="preserve"> </w:t>
      </w:r>
    </w:p>
    <w:p w:rsidR="002F2983" w:rsidRDefault="002F2983" w:rsidP="000C7582">
      <w:pPr>
        <w:pStyle w:val="LGTdoc0"/>
        <w:spacing w:afterLines="0" w:after="0" w:line="240" w:lineRule="auto"/>
        <w:ind w:firstLine="425"/>
        <w:rPr>
          <w:rFonts w:ascii="Calibri" w:hAnsi="Calibri" w:cs="Calibri"/>
          <w:szCs w:val="22"/>
          <w:lang w:val="en-US"/>
        </w:rPr>
      </w:pPr>
    </w:p>
    <w:p w:rsidR="003C55DE" w:rsidRDefault="00016AE9" w:rsidP="003C55DE">
      <w:pPr>
        <w:pStyle w:val="LGTdoc0"/>
        <w:spacing w:afterLines="0" w:after="0" w:line="240" w:lineRule="auto"/>
        <w:rPr>
          <w:rFonts w:ascii="Calibri" w:hAnsi="Calibri" w:cs="Calibri"/>
          <w:b/>
          <w:i/>
          <w:szCs w:val="22"/>
        </w:rPr>
      </w:pPr>
      <w:r>
        <w:rPr>
          <w:rFonts w:ascii="Calibri" w:hAnsi="Calibri" w:cs="Calibri"/>
          <w:b/>
          <w:i/>
          <w:szCs w:val="22"/>
          <w:lang w:val="en-US"/>
        </w:rPr>
        <w:t>Proposal</w:t>
      </w:r>
      <w:r w:rsidR="003C55DE">
        <w:rPr>
          <w:rFonts w:ascii="Calibri" w:hAnsi="Calibri" w:cs="Calibri"/>
          <w:b/>
          <w:i/>
          <w:szCs w:val="22"/>
          <w:lang w:val="en-US"/>
        </w:rPr>
        <w:t xml:space="preserve"> </w:t>
      </w:r>
      <w:r w:rsidR="003C55DE">
        <w:rPr>
          <w:rFonts w:ascii="Calibri" w:hAnsi="Calibri" w:cs="Calibri" w:hint="eastAsia"/>
          <w:b/>
          <w:i/>
          <w:szCs w:val="22"/>
          <w:lang w:val="en-US"/>
        </w:rPr>
        <w:t>1</w:t>
      </w:r>
      <w:r w:rsidR="003C55DE" w:rsidRPr="00F774BE">
        <w:rPr>
          <w:rFonts w:ascii="Calibri" w:hAnsi="Calibri" w:cs="Calibri"/>
          <w:b/>
          <w:i/>
          <w:szCs w:val="22"/>
        </w:rPr>
        <w:t xml:space="preserve">: </w:t>
      </w:r>
      <w:r w:rsidR="003F43D1">
        <w:rPr>
          <w:rFonts w:ascii="Calibri" w:hAnsi="Calibri" w:cs="Calibri"/>
          <w:b/>
          <w:i/>
          <w:szCs w:val="22"/>
        </w:rPr>
        <w:t>G</w:t>
      </w:r>
      <w:r w:rsidR="003F43D1" w:rsidRPr="003F43D1">
        <w:rPr>
          <w:rFonts w:ascii="Calibri" w:hAnsi="Calibri" w:cs="Calibri"/>
          <w:b/>
          <w:i/>
          <w:szCs w:val="22"/>
        </w:rPr>
        <w:t>iven the amount of TUs currently allocated and the remaining issues that need to be resolved in relation to the objective of UL capacity enhancements</w:t>
      </w:r>
      <w:r w:rsidR="00EB2D11">
        <w:rPr>
          <w:rFonts w:ascii="Calibri" w:hAnsi="Calibri" w:cs="Calibri" w:hint="eastAsia"/>
          <w:b/>
          <w:i/>
          <w:szCs w:val="22"/>
        </w:rPr>
        <w:t>,</w:t>
      </w:r>
      <w:r w:rsidR="00EB2D11">
        <w:rPr>
          <w:rFonts w:ascii="Calibri" w:hAnsi="Calibri" w:cs="Calibri"/>
          <w:b/>
          <w:i/>
          <w:szCs w:val="22"/>
        </w:rPr>
        <w:t xml:space="preserve"> </w:t>
      </w:r>
      <w:r w:rsidR="00EB2D11">
        <w:rPr>
          <w:rFonts w:ascii="Calibri" w:hAnsi="Calibri" w:cs="Calibri" w:hint="eastAsia"/>
          <w:b/>
          <w:i/>
          <w:szCs w:val="22"/>
        </w:rPr>
        <w:t>i</w:t>
      </w:r>
      <w:r w:rsidR="003C55DE">
        <w:rPr>
          <w:rFonts w:ascii="Calibri" w:hAnsi="Calibri" w:cs="Calibri" w:hint="eastAsia"/>
          <w:b/>
          <w:i/>
          <w:szCs w:val="22"/>
        </w:rPr>
        <w:t>t</w:t>
      </w:r>
      <w:r w:rsidR="003C55DE">
        <w:rPr>
          <w:rFonts w:ascii="Calibri" w:hAnsi="Calibri" w:cs="Calibri"/>
          <w:b/>
          <w:i/>
          <w:szCs w:val="22"/>
        </w:rPr>
        <w:t xml:space="preserve"> </w:t>
      </w:r>
      <w:r w:rsidR="00753D05">
        <w:rPr>
          <w:rFonts w:ascii="Calibri" w:hAnsi="Calibri" w:cs="Calibri"/>
          <w:b/>
          <w:i/>
          <w:szCs w:val="22"/>
        </w:rPr>
        <w:t>will be</w:t>
      </w:r>
      <w:r w:rsidR="003C55DE">
        <w:rPr>
          <w:rFonts w:ascii="Calibri" w:hAnsi="Calibri" w:cs="Calibri"/>
          <w:b/>
          <w:i/>
          <w:szCs w:val="22"/>
        </w:rPr>
        <w:t xml:space="preserve"> </w:t>
      </w:r>
      <w:r w:rsidR="003C55DE">
        <w:rPr>
          <w:rFonts w:ascii="Calibri" w:hAnsi="Calibri" w:cs="Calibri" w:hint="eastAsia"/>
          <w:b/>
          <w:i/>
          <w:szCs w:val="22"/>
        </w:rPr>
        <w:t>difficult</w:t>
      </w:r>
      <w:r w:rsidR="003C55DE">
        <w:rPr>
          <w:rFonts w:ascii="Calibri" w:hAnsi="Calibri" w:cs="Calibri"/>
          <w:b/>
          <w:i/>
          <w:szCs w:val="22"/>
        </w:rPr>
        <w:t xml:space="preserve"> </w:t>
      </w:r>
      <w:r w:rsidR="003C55DE">
        <w:rPr>
          <w:rFonts w:ascii="Calibri" w:hAnsi="Calibri" w:cs="Calibri" w:hint="eastAsia"/>
          <w:b/>
          <w:i/>
          <w:szCs w:val="22"/>
        </w:rPr>
        <w:t>for</w:t>
      </w:r>
      <w:r w:rsidR="003C55DE">
        <w:rPr>
          <w:rFonts w:ascii="Calibri" w:hAnsi="Calibri" w:cs="Calibri"/>
          <w:b/>
          <w:i/>
          <w:szCs w:val="22"/>
        </w:rPr>
        <w:t xml:space="preserve"> </w:t>
      </w:r>
      <w:r w:rsidR="003C55DE">
        <w:rPr>
          <w:rFonts w:ascii="Calibri" w:hAnsi="Calibri" w:cs="Calibri" w:hint="eastAsia"/>
          <w:b/>
          <w:i/>
          <w:szCs w:val="22"/>
        </w:rPr>
        <w:t>RAN1</w:t>
      </w:r>
      <w:r w:rsidR="003C55DE">
        <w:rPr>
          <w:rFonts w:ascii="Calibri" w:hAnsi="Calibri" w:cs="Calibri"/>
          <w:b/>
          <w:i/>
          <w:szCs w:val="22"/>
        </w:rPr>
        <w:t xml:space="preserve"> </w:t>
      </w:r>
      <w:r w:rsidR="003C55DE">
        <w:rPr>
          <w:rFonts w:ascii="Calibri" w:hAnsi="Calibri" w:cs="Calibri" w:hint="eastAsia"/>
          <w:b/>
          <w:i/>
          <w:szCs w:val="22"/>
        </w:rPr>
        <w:t>to</w:t>
      </w:r>
      <w:r w:rsidR="003C55DE">
        <w:rPr>
          <w:rFonts w:ascii="Calibri" w:hAnsi="Calibri" w:cs="Calibri"/>
          <w:b/>
          <w:i/>
          <w:szCs w:val="22"/>
        </w:rPr>
        <w:t xml:space="preserve"> </w:t>
      </w:r>
      <w:r w:rsidR="003C55DE">
        <w:rPr>
          <w:rFonts w:ascii="Calibri" w:hAnsi="Calibri" w:cs="Calibri" w:hint="eastAsia"/>
          <w:b/>
          <w:i/>
          <w:szCs w:val="22"/>
        </w:rPr>
        <w:t>do</w:t>
      </w:r>
      <w:r w:rsidR="003C55DE">
        <w:rPr>
          <w:rFonts w:ascii="Calibri" w:hAnsi="Calibri" w:cs="Calibri"/>
          <w:b/>
          <w:i/>
          <w:szCs w:val="22"/>
        </w:rPr>
        <w:t xml:space="preserve"> </w:t>
      </w:r>
      <w:r w:rsidR="003C55DE">
        <w:rPr>
          <w:rFonts w:ascii="Calibri" w:hAnsi="Calibri" w:cs="Calibri" w:hint="eastAsia"/>
          <w:b/>
          <w:i/>
          <w:szCs w:val="22"/>
        </w:rPr>
        <w:t>additional</w:t>
      </w:r>
      <w:r w:rsidR="003C55DE">
        <w:rPr>
          <w:rFonts w:ascii="Calibri" w:hAnsi="Calibri" w:cs="Calibri"/>
          <w:b/>
          <w:i/>
          <w:szCs w:val="22"/>
        </w:rPr>
        <w:t xml:space="preserve"> </w:t>
      </w:r>
      <w:r w:rsidR="003C55DE">
        <w:rPr>
          <w:rFonts w:ascii="Calibri" w:hAnsi="Calibri" w:cs="Calibri" w:hint="eastAsia"/>
          <w:b/>
          <w:i/>
          <w:szCs w:val="22"/>
        </w:rPr>
        <w:t>work</w:t>
      </w:r>
      <w:r w:rsidR="003C55DE">
        <w:rPr>
          <w:rFonts w:ascii="Calibri" w:hAnsi="Calibri" w:cs="Calibri"/>
          <w:b/>
          <w:i/>
          <w:szCs w:val="22"/>
        </w:rPr>
        <w:t xml:space="preserve"> </w:t>
      </w:r>
      <w:r w:rsidR="003C55DE">
        <w:rPr>
          <w:rFonts w:ascii="Calibri" w:hAnsi="Calibri" w:cs="Calibri" w:hint="eastAsia"/>
          <w:b/>
          <w:i/>
          <w:szCs w:val="22"/>
        </w:rPr>
        <w:t>to</w:t>
      </w:r>
      <w:r w:rsidR="003C55DE">
        <w:rPr>
          <w:rFonts w:ascii="Calibri" w:hAnsi="Calibri" w:cs="Calibri"/>
          <w:b/>
          <w:i/>
          <w:szCs w:val="22"/>
        </w:rPr>
        <w:t xml:space="preserve"> </w:t>
      </w:r>
      <w:r w:rsidR="003C55DE">
        <w:rPr>
          <w:rFonts w:ascii="Calibri" w:hAnsi="Calibri" w:cs="Calibri" w:hint="eastAsia"/>
          <w:b/>
          <w:i/>
          <w:szCs w:val="22"/>
        </w:rPr>
        <w:t>specify</w:t>
      </w:r>
      <w:r w:rsidR="003C55DE">
        <w:rPr>
          <w:rFonts w:ascii="Calibri" w:hAnsi="Calibri" w:cs="Calibri"/>
          <w:b/>
          <w:i/>
          <w:szCs w:val="22"/>
        </w:rPr>
        <w:t xml:space="preserve"> </w:t>
      </w:r>
      <w:r w:rsidR="003C55DE">
        <w:rPr>
          <w:rFonts w:ascii="Calibri" w:hAnsi="Calibri" w:cs="Calibri" w:hint="eastAsia"/>
          <w:b/>
          <w:i/>
          <w:szCs w:val="22"/>
        </w:rPr>
        <w:t>that</w:t>
      </w:r>
      <w:r w:rsidR="003C55DE">
        <w:rPr>
          <w:rFonts w:ascii="Calibri" w:hAnsi="Calibri" w:cs="Calibri"/>
          <w:b/>
          <w:i/>
          <w:szCs w:val="22"/>
        </w:rPr>
        <w:t xml:space="preserve"> </w:t>
      </w:r>
      <w:r w:rsidR="003C55DE">
        <w:rPr>
          <w:rFonts w:ascii="Calibri" w:hAnsi="Calibri" w:cs="Calibri" w:hint="eastAsia"/>
          <w:b/>
          <w:i/>
          <w:szCs w:val="22"/>
        </w:rPr>
        <w:t>NB-IoT</w:t>
      </w:r>
      <w:r w:rsidR="003C55DE">
        <w:rPr>
          <w:rFonts w:ascii="Calibri" w:hAnsi="Calibri" w:cs="Calibri"/>
          <w:b/>
          <w:i/>
          <w:szCs w:val="22"/>
        </w:rPr>
        <w:t xml:space="preserve"> </w:t>
      </w:r>
      <w:r w:rsidR="003C55DE">
        <w:rPr>
          <w:rFonts w:ascii="Calibri" w:hAnsi="Calibri" w:cs="Calibri" w:hint="eastAsia"/>
          <w:b/>
          <w:i/>
          <w:szCs w:val="22"/>
        </w:rPr>
        <w:t>UEs</w:t>
      </w:r>
      <w:r w:rsidR="003C55DE">
        <w:rPr>
          <w:rFonts w:ascii="Calibri" w:hAnsi="Calibri" w:cs="Calibri"/>
          <w:b/>
          <w:i/>
          <w:szCs w:val="22"/>
        </w:rPr>
        <w:t xml:space="preserve"> </w:t>
      </w:r>
      <w:r w:rsidR="003C55DE">
        <w:rPr>
          <w:rFonts w:ascii="Calibri" w:hAnsi="Calibri" w:cs="Calibri" w:hint="eastAsia"/>
          <w:b/>
          <w:i/>
          <w:szCs w:val="22"/>
        </w:rPr>
        <w:t>in</w:t>
      </w:r>
      <w:r w:rsidR="003C55DE">
        <w:rPr>
          <w:rFonts w:ascii="Calibri" w:hAnsi="Calibri" w:cs="Calibri"/>
          <w:b/>
          <w:i/>
          <w:szCs w:val="22"/>
        </w:rPr>
        <w:t xml:space="preserve"> </w:t>
      </w:r>
      <w:r w:rsidR="003C55DE">
        <w:rPr>
          <w:rFonts w:ascii="Calibri" w:hAnsi="Calibri" w:cs="Calibri" w:hint="eastAsia"/>
          <w:b/>
          <w:i/>
          <w:szCs w:val="22"/>
        </w:rPr>
        <w:t>RRC_CONNECTED</w:t>
      </w:r>
      <w:r w:rsidR="003C55DE">
        <w:rPr>
          <w:rFonts w:ascii="Calibri" w:hAnsi="Calibri" w:cs="Calibri"/>
          <w:b/>
          <w:i/>
          <w:szCs w:val="22"/>
        </w:rPr>
        <w:t xml:space="preserve"> </w:t>
      </w:r>
      <w:r w:rsidR="003C55DE">
        <w:rPr>
          <w:rFonts w:ascii="Calibri" w:hAnsi="Calibri" w:cs="Calibri" w:hint="eastAsia"/>
          <w:b/>
          <w:i/>
          <w:szCs w:val="22"/>
        </w:rPr>
        <w:t>support</w:t>
      </w:r>
      <w:r w:rsidR="003C55DE">
        <w:rPr>
          <w:rFonts w:ascii="Calibri" w:hAnsi="Calibri" w:cs="Calibri"/>
          <w:b/>
          <w:i/>
          <w:szCs w:val="22"/>
        </w:rPr>
        <w:t xml:space="preserve"> </w:t>
      </w:r>
      <w:r w:rsidR="003C55DE">
        <w:rPr>
          <w:rFonts w:ascii="Calibri" w:hAnsi="Calibri" w:cs="Calibri" w:hint="eastAsia"/>
          <w:b/>
          <w:i/>
          <w:szCs w:val="22"/>
        </w:rPr>
        <w:t>monitoring</w:t>
      </w:r>
      <w:r w:rsidR="003C55DE">
        <w:rPr>
          <w:rFonts w:ascii="Calibri" w:hAnsi="Calibri" w:cs="Calibri"/>
          <w:b/>
          <w:i/>
          <w:szCs w:val="22"/>
        </w:rPr>
        <w:t xml:space="preserve"> </w:t>
      </w:r>
      <w:r w:rsidR="003C55DE" w:rsidRPr="003C55DE">
        <w:rPr>
          <w:rFonts w:ascii="Calibri" w:hAnsi="Calibri" w:cs="Calibri"/>
          <w:b/>
          <w:i/>
          <w:szCs w:val="22"/>
        </w:rPr>
        <w:t>PWS notifications</w:t>
      </w:r>
      <w:r w:rsidR="003C55DE">
        <w:rPr>
          <w:rFonts w:ascii="Calibri" w:hAnsi="Calibri" w:cs="Calibri" w:hint="eastAsia"/>
          <w:b/>
          <w:i/>
          <w:szCs w:val="22"/>
        </w:rPr>
        <w:t>.</w:t>
      </w:r>
    </w:p>
    <w:p w:rsidR="00CA1D47" w:rsidRDefault="00CA1D47" w:rsidP="003C55DE">
      <w:pPr>
        <w:pStyle w:val="LGTdoc0"/>
        <w:spacing w:afterLines="0" w:after="0" w:line="240" w:lineRule="auto"/>
        <w:rPr>
          <w:rFonts w:ascii="Calibri" w:hAnsi="Calibri" w:cs="Calibri"/>
          <w:b/>
          <w:i/>
          <w:szCs w:val="22"/>
        </w:rPr>
      </w:pPr>
    </w:p>
    <w:p w:rsidR="00D24E69" w:rsidRDefault="008E6BE1" w:rsidP="003C55DE">
      <w:pPr>
        <w:pStyle w:val="LGTdoc0"/>
        <w:spacing w:afterLines="0" w:after="0" w:line="240" w:lineRule="auto"/>
        <w:rPr>
          <w:rFonts w:ascii="Calibri" w:hAnsi="Calibri" w:cs="Calibri"/>
          <w:b/>
          <w:i/>
          <w:szCs w:val="22"/>
        </w:rPr>
      </w:pPr>
      <w:r>
        <w:rPr>
          <w:rFonts w:ascii="Calibri" w:hAnsi="Calibri" w:cs="Calibri"/>
          <w:b/>
          <w:i/>
          <w:szCs w:val="22"/>
        </w:rPr>
        <w:t>Proposal 2</w:t>
      </w:r>
      <w:r w:rsidR="00D24E69">
        <w:rPr>
          <w:rFonts w:ascii="Calibri" w:hAnsi="Calibri" w:cs="Calibri"/>
          <w:b/>
          <w:i/>
          <w:szCs w:val="22"/>
        </w:rPr>
        <w:t xml:space="preserve">: </w:t>
      </w:r>
      <w:r w:rsidR="00660AAB">
        <w:rPr>
          <w:rFonts w:ascii="Calibri" w:hAnsi="Calibri" w:cs="Calibri"/>
          <w:b/>
          <w:i/>
          <w:szCs w:val="22"/>
        </w:rPr>
        <w:t xml:space="preserve">From RAN1’s perspective, the </w:t>
      </w:r>
      <w:r w:rsidR="00660AAB" w:rsidRPr="00660AAB">
        <w:rPr>
          <w:rFonts w:ascii="Calibri" w:hAnsi="Calibri" w:cs="Calibri"/>
          <w:b/>
          <w:i/>
          <w:szCs w:val="22"/>
        </w:rPr>
        <w:t xml:space="preserve">most </w:t>
      </w:r>
      <w:r w:rsidR="004057EA">
        <w:rPr>
          <w:rFonts w:ascii="Calibri" w:hAnsi="Calibri" w:cs="Calibri"/>
          <w:b/>
          <w:i/>
          <w:szCs w:val="22"/>
        </w:rPr>
        <w:t>desirable</w:t>
      </w:r>
      <w:r w:rsidR="00660AAB" w:rsidRPr="00660AAB">
        <w:rPr>
          <w:rFonts w:ascii="Calibri" w:hAnsi="Calibri" w:cs="Calibri"/>
          <w:b/>
          <w:i/>
          <w:szCs w:val="22"/>
        </w:rPr>
        <w:t xml:space="preserve"> way is for RAN2 to develop its own solution without the impact of RAN1 specification</w:t>
      </w:r>
      <w:r w:rsidR="00660AAB">
        <w:rPr>
          <w:rFonts w:ascii="Calibri" w:hAnsi="Calibri" w:cs="Calibri"/>
          <w:b/>
          <w:i/>
          <w:szCs w:val="22"/>
        </w:rPr>
        <w:t xml:space="preserve">. </w:t>
      </w:r>
      <w:r w:rsidR="00963AE8">
        <w:rPr>
          <w:rFonts w:ascii="Calibri" w:hAnsi="Calibri" w:cs="Calibri"/>
          <w:b/>
          <w:i/>
          <w:szCs w:val="22"/>
        </w:rPr>
        <w:t>If not</w:t>
      </w:r>
      <w:r w:rsidR="00723992">
        <w:rPr>
          <w:rFonts w:ascii="Calibri" w:hAnsi="Calibri" w:cs="Calibri"/>
          <w:b/>
          <w:i/>
          <w:szCs w:val="22"/>
        </w:rPr>
        <w:t xml:space="preserve"> possible</w:t>
      </w:r>
      <w:r w:rsidR="00963AE8">
        <w:rPr>
          <w:rFonts w:ascii="Calibri" w:hAnsi="Calibri" w:cs="Calibri"/>
          <w:b/>
          <w:i/>
          <w:szCs w:val="22"/>
        </w:rPr>
        <w:t xml:space="preserve">, </w:t>
      </w:r>
      <w:r w:rsidR="00963AE8" w:rsidRPr="00963AE8">
        <w:rPr>
          <w:rFonts w:ascii="Calibri" w:hAnsi="Calibri" w:cs="Calibri"/>
          <w:b/>
          <w:i/>
          <w:szCs w:val="22"/>
        </w:rPr>
        <w:t>there may be alternatives such as concluding that the feature is not supported in Rel-19 or reducing the scope of the objective of UL capacity enhancements to secure the time needed for RAN1 to proceed with the corresponding work</w:t>
      </w:r>
      <w:r w:rsidR="00963AE8">
        <w:rPr>
          <w:rFonts w:ascii="Calibri" w:hAnsi="Calibri" w:cs="Calibri"/>
          <w:b/>
          <w:i/>
          <w:szCs w:val="22"/>
        </w:rPr>
        <w:t>.</w:t>
      </w:r>
    </w:p>
    <w:p w:rsidR="003C55DE" w:rsidRPr="003C55DE" w:rsidRDefault="003C55DE" w:rsidP="00E22139">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Default="007000D9" w:rsidP="007000D9">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0A1BCD">
        <w:rPr>
          <w:rFonts w:ascii="Calibri" w:hAnsi="Calibri" w:cs="Calibri"/>
          <w:szCs w:val="22"/>
        </w:rPr>
        <w:t xml:space="preserve">RAN1’s involvement in specifying support for </w:t>
      </w:r>
      <w:r w:rsidR="000A1BCD" w:rsidRPr="000A1BCD">
        <w:rPr>
          <w:rFonts w:ascii="Calibri" w:hAnsi="Calibri" w:cs="Calibri"/>
          <w:szCs w:val="22"/>
        </w:rPr>
        <w:t xml:space="preserve">NB-IoT UEs in RRC_CONNECTED </w:t>
      </w:r>
      <w:r w:rsidR="000A1BCD">
        <w:rPr>
          <w:rFonts w:ascii="Calibri" w:hAnsi="Calibri" w:cs="Calibri"/>
          <w:szCs w:val="22"/>
        </w:rPr>
        <w:t xml:space="preserve">to monitor </w:t>
      </w:r>
      <w:r w:rsidR="000A1BCD" w:rsidRPr="000A1BCD">
        <w:rPr>
          <w:rFonts w:ascii="Calibri" w:hAnsi="Calibri" w:cs="Calibri"/>
          <w:szCs w:val="22"/>
        </w:rPr>
        <w:t>PWS notifications</w:t>
      </w:r>
      <w:r w:rsidR="00667819">
        <w:rPr>
          <w:rFonts w:ascii="Calibri" w:hAnsi="Calibri" w:cs="Calibri"/>
          <w:szCs w:val="22"/>
        </w:rPr>
        <w:t>.</w:t>
      </w:r>
      <w:r w:rsidRPr="0038253B">
        <w:rPr>
          <w:rFonts w:ascii="Calibri" w:hAnsi="Calibri" w:cs="Calibri"/>
          <w:szCs w:val="22"/>
        </w:rPr>
        <w:t xml:space="preserve"> The following </w:t>
      </w:r>
      <w:r w:rsidR="00667819">
        <w:rPr>
          <w:rFonts w:ascii="Calibri" w:hAnsi="Calibri" w:cs="Calibri"/>
          <w:szCs w:val="22"/>
        </w:rPr>
        <w:t>proposal</w:t>
      </w:r>
      <w:r w:rsidR="000A1BCD">
        <w:rPr>
          <w:rFonts w:ascii="Calibri" w:hAnsi="Calibri" w:cs="Calibri"/>
          <w:szCs w:val="22"/>
        </w:rPr>
        <w:t>s</w:t>
      </w:r>
      <w:r w:rsidRPr="0038253B">
        <w:rPr>
          <w:rFonts w:ascii="Calibri" w:hAnsi="Calibri" w:cs="Calibri"/>
          <w:szCs w:val="22"/>
        </w:rPr>
        <w:t xml:space="preserve"> </w:t>
      </w:r>
      <w:r w:rsidR="000A1BCD">
        <w:rPr>
          <w:rFonts w:ascii="Calibri" w:hAnsi="Calibri" w:cs="Calibri"/>
          <w:szCs w:val="22"/>
        </w:rPr>
        <w:t>are</w:t>
      </w:r>
      <w:r w:rsidR="00667819">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3B00E8" w:rsidRDefault="003B00E8" w:rsidP="003B00E8">
      <w:pPr>
        <w:pStyle w:val="LGTdoc0"/>
        <w:spacing w:afterLines="0" w:after="0" w:line="240" w:lineRule="auto"/>
        <w:rPr>
          <w:rFonts w:ascii="Calibri" w:hAnsi="Calibri" w:cs="Calibri"/>
          <w:b/>
          <w:i/>
          <w:szCs w:val="22"/>
        </w:rPr>
      </w:pPr>
      <w:r>
        <w:rPr>
          <w:rFonts w:ascii="Calibri" w:hAnsi="Calibri" w:cs="Calibri"/>
          <w:b/>
          <w:i/>
          <w:szCs w:val="22"/>
          <w:lang w:val="en-US"/>
        </w:rPr>
        <w:t xml:space="preserve">Proposal </w:t>
      </w:r>
      <w:r>
        <w:rPr>
          <w:rFonts w:ascii="Calibri" w:hAnsi="Calibri" w:cs="Calibri" w:hint="eastAsia"/>
          <w:b/>
          <w:i/>
          <w:szCs w:val="22"/>
          <w:lang w:val="en-US"/>
        </w:rPr>
        <w:t>1</w:t>
      </w:r>
      <w:r w:rsidRPr="00F774BE">
        <w:rPr>
          <w:rFonts w:ascii="Calibri" w:hAnsi="Calibri" w:cs="Calibri"/>
          <w:b/>
          <w:i/>
          <w:szCs w:val="22"/>
        </w:rPr>
        <w:t xml:space="preserve">: </w:t>
      </w:r>
      <w:r>
        <w:rPr>
          <w:rFonts w:ascii="Calibri" w:hAnsi="Calibri" w:cs="Calibri"/>
          <w:b/>
          <w:i/>
          <w:szCs w:val="22"/>
        </w:rPr>
        <w:t>G</w:t>
      </w:r>
      <w:r w:rsidRPr="003F43D1">
        <w:rPr>
          <w:rFonts w:ascii="Calibri" w:hAnsi="Calibri" w:cs="Calibri"/>
          <w:b/>
          <w:i/>
          <w:szCs w:val="22"/>
        </w:rPr>
        <w:t>iven the amount of TUs currently allocated and the remaining issues that need to be resolved in relation to the objective of UL capacity enhancements</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it</w:t>
      </w:r>
      <w:r>
        <w:rPr>
          <w:rFonts w:ascii="Calibri" w:hAnsi="Calibri" w:cs="Calibri"/>
          <w:b/>
          <w:i/>
          <w:szCs w:val="22"/>
        </w:rPr>
        <w:t xml:space="preserve"> will be </w:t>
      </w:r>
      <w:r>
        <w:rPr>
          <w:rFonts w:ascii="Calibri" w:hAnsi="Calibri" w:cs="Calibri" w:hint="eastAsia"/>
          <w:b/>
          <w:i/>
          <w:szCs w:val="22"/>
        </w:rPr>
        <w:t>difficult</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do</w:t>
      </w:r>
      <w:r>
        <w:rPr>
          <w:rFonts w:ascii="Calibri" w:hAnsi="Calibri" w:cs="Calibri"/>
          <w:b/>
          <w:i/>
          <w:szCs w:val="22"/>
        </w:rPr>
        <w:t xml:space="preserve"> </w:t>
      </w:r>
      <w:r>
        <w:rPr>
          <w:rFonts w:ascii="Calibri" w:hAnsi="Calibri" w:cs="Calibri" w:hint="eastAsia"/>
          <w:b/>
          <w:i/>
          <w:szCs w:val="22"/>
        </w:rPr>
        <w:t>additional</w:t>
      </w:r>
      <w:r>
        <w:rPr>
          <w:rFonts w:ascii="Calibri" w:hAnsi="Calibri" w:cs="Calibri"/>
          <w:b/>
          <w:i/>
          <w:szCs w:val="22"/>
        </w:rPr>
        <w:t xml:space="preserve"> </w:t>
      </w:r>
      <w:r>
        <w:rPr>
          <w:rFonts w:ascii="Calibri" w:hAnsi="Calibri" w:cs="Calibri" w:hint="eastAsia"/>
          <w:b/>
          <w:i/>
          <w:szCs w:val="22"/>
        </w:rPr>
        <w:t>work</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specify</w:t>
      </w:r>
      <w:r>
        <w:rPr>
          <w:rFonts w:ascii="Calibri" w:hAnsi="Calibri" w:cs="Calibri"/>
          <w:b/>
          <w:i/>
          <w:szCs w:val="22"/>
        </w:rPr>
        <w:t xml:space="preserve"> </w:t>
      </w:r>
      <w:r>
        <w:rPr>
          <w:rFonts w:ascii="Calibri" w:hAnsi="Calibri" w:cs="Calibri" w:hint="eastAsia"/>
          <w:b/>
          <w:i/>
          <w:szCs w:val="22"/>
        </w:rPr>
        <w:t>that</w:t>
      </w:r>
      <w:r>
        <w:rPr>
          <w:rFonts w:ascii="Calibri" w:hAnsi="Calibri" w:cs="Calibri"/>
          <w:b/>
          <w:i/>
          <w:szCs w:val="22"/>
        </w:rPr>
        <w:t xml:space="preserve"> </w:t>
      </w:r>
      <w:r>
        <w:rPr>
          <w:rFonts w:ascii="Calibri" w:hAnsi="Calibri" w:cs="Calibri" w:hint="eastAsia"/>
          <w:b/>
          <w:i/>
          <w:szCs w:val="22"/>
        </w:rPr>
        <w:t>NB-IoT</w:t>
      </w:r>
      <w:r>
        <w:rPr>
          <w:rFonts w:ascii="Calibri" w:hAnsi="Calibri" w:cs="Calibri"/>
          <w:b/>
          <w:i/>
          <w:szCs w:val="22"/>
        </w:rPr>
        <w:t xml:space="preserve"> </w:t>
      </w:r>
      <w:r>
        <w:rPr>
          <w:rFonts w:ascii="Calibri" w:hAnsi="Calibri" w:cs="Calibri" w:hint="eastAsia"/>
          <w:b/>
          <w:i/>
          <w:szCs w:val="22"/>
        </w:rPr>
        <w:t>UEs</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RRC_CONNECTED</w:t>
      </w:r>
      <w:r>
        <w:rPr>
          <w:rFonts w:ascii="Calibri" w:hAnsi="Calibri" w:cs="Calibri"/>
          <w:b/>
          <w:i/>
          <w:szCs w:val="22"/>
        </w:rPr>
        <w:t xml:space="preserve"> </w:t>
      </w:r>
      <w:r>
        <w:rPr>
          <w:rFonts w:ascii="Calibri" w:hAnsi="Calibri" w:cs="Calibri" w:hint="eastAsia"/>
          <w:b/>
          <w:i/>
          <w:szCs w:val="22"/>
        </w:rPr>
        <w:t>support</w:t>
      </w:r>
      <w:r>
        <w:rPr>
          <w:rFonts w:ascii="Calibri" w:hAnsi="Calibri" w:cs="Calibri"/>
          <w:b/>
          <w:i/>
          <w:szCs w:val="22"/>
        </w:rPr>
        <w:t xml:space="preserve"> </w:t>
      </w:r>
      <w:r>
        <w:rPr>
          <w:rFonts w:ascii="Calibri" w:hAnsi="Calibri" w:cs="Calibri" w:hint="eastAsia"/>
          <w:b/>
          <w:i/>
          <w:szCs w:val="22"/>
        </w:rPr>
        <w:t>monitoring</w:t>
      </w:r>
      <w:r>
        <w:rPr>
          <w:rFonts w:ascii="Calibri" w:hAnsi="Calibri" w:cs="Calibri"/>
          <w:b/>
          <w:i/>
          <w:szCs w:val="22"/>
        </w:rPr>
        <w:t xml:space="preserve"> </w:t>
      </w:r>
      <w:r w:rsidRPr="003C55DE">
        <w:rPr>
          <w:rFonts w:ascii="Calibri" w:hAnsi="Calibri" w:cs="Calibri"/>
          <w:b/>
          <w:i/>
          <w:szCs w:val="22"/>
        </w:rPr>
        <w:t>PWS notifications</w:t>
      </w:r>
      <w:r>
        <w:rPr>
          <w:rFonts w:ascii="Calibri" w:hAnsi="Calibri" w:cs="Calibri" w:hint="eastAsia"/>
          <w:b/>
          <w:i/>
          <w:szCs w:val="22"/>
        </w:rPr>
        <w:t>.</w:t>
      </w:r>
    </w:p>
    <w:p w:rsidR="003B00E8" w:rsidRDefault="003B00E8" w:rsidP="003B00E8">
      <w:pPr>
        <w:pStyle w:val="LGTdoc0"/>
        <w:spacing w:afterLines="0" w:after="0" w:line="240" w:lineRule="auto"/>
        <w:rPr>
          <w:rFonts w:ascii="Calibri" w:hAnsi="Calibri" w:cs="Calibri"/>
          <w:b/>
          <w:i/>
          <w:szCs w:val="22"/>
        </w:rPr>
      </w:pPr>
    </w:p>
    <w:p w:rsidR="003B00E8" w:rsidRDefault="003B00E8" w:rsidP="003B00E8">
      <w:pPr>
        <w:pStyle w:val="LGTdoc0"/>
        <w:spacing w:afterLines="0" w:after="0" w:line="240" w:lineRule="auto"/>
        <w:rPr>
          <w:rFonts w:ascii="Calibri" w:hAnsi="Calibri" w:cs="Calibri"/>
          <w:b/>
          <w:i/>
          <w:szCs w:val="22"/>
        </w:rPr>
      </w:pPr>
      <w:r>
        <w:rPr>
          <w:rFonts w:ascii="Calibri" w:hAnsi="Calibri" w:cs="Calibri"/>
          <w:b/>
          <w:i/>
          <w:szCs w:val="22"/>
        </w:rPr>
        <w:t xml:space="preserve">Proposal 2: From RAN1’s perspective, the </w:t>
      </w:r>
      <w:r w:rsidRPr="00660AAB">
        <w:rPr>
          <w:rFonts w:ascii="Calibri" w:hAnsi="Calibri" w:cs="Calibri"/>
          <w:b/>
          <w:i/>
          <w:szCs w:val="22"/>
        </w:rPr>
        <w:t xml:space="preserve">most </w:t>
      </w:r>
      <w:r>
        <w:rPr>
          <w:rFonts w:ascii="Calibri" w:hAnsi="Calibri" w:cs="Calibri"/>
          <w:b/>
          <w:i/>
          <w:szCs w:val="22"/>
        </w:rPr>
        <w:t>desirable</w:t>
      </w:r>
      <w:r w:rsidRPr="00660AAB">
        <w:rPr>
          <w:rFonts w:ascii="Calibri" w:hAnsi="Calibri" w:cs="Calibri"/>
          <w:b/>
          <w:i/>
          <w:szCs w:val="22"/>
        </w:rPr>
        <w:t xml:space="preserve"> way is for RAN2 to develop its own solution without the impact of RAN1 specification</w:t>
      </w:r>
      <w:r>
        <w:rPr>
          <w:rFonts w:ascii="Calibri" w:hAnsi="Calibri" w:cs="Calibri"/>
          <w:b/>
          <w:i/>
          <w:szCs w:val="22"/>
        </w:rPr>
        <w:t xml:space="preserve">. If not possible, </w:t>
      </w:r>
      <w:r w:rsidRPr="00963AE8">
        <w:rPr>
          <w:rFonts w:ascii="Calibri" w:hAnsi="Calibri" w:cs="Calibri"/>
          <w:b/>
          <w:i/>
          <w:szCs w:val="22"/>
        </w:rPr>
        <w:t>there may be alternatives such as concluding that the feature is not supported in Rel-19 or reducing the scope of the objective of UL capacity enhancements to secure the time needed for RAN1 to proceed with the corresponding work</w:t>
      </w:r>
      <w:r>
        <w:rPr>
          <w:rFonts w:ascii="Calibri" w:hAnsi="Calibri" w:cs="Calibri"/>
          <w:b/>
          <w:i/>
          <w:szCs w:val="22"/>
        </w:rPr>
        <w:t>.</w:t>
      </w:r>
    </w:p>
    <w:p w:rsidR="00295768" w:rsidRPr="003B00E8" w:rsidRDefault="00295768" w:rsidP="005B3B3A">
      <w:pPr>
        <w:pStyle w:val="LGTdoc0"/>
        <w:spacing w:afterLines="0" w:after="0" w:line="240" w:lineRule="auto"/>
        <w:rPr>
          <w:rFonts w:ascii="Calibri" w:hAnsi="Calibri" w:cs="Calibri"/>
          <w:b/>
          <w:i/>
          <w:szCs w:val="22"/>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2A158B" w:rsidRPr="002A158B">
        <w:rPr>
          <w:rFonts w:ascii="Calibri" w:hAnsi="Calibri" w:cs="Calibri"/>
          <w:szCs w:val="22"/>
        </w:rPr>
        <w:t>RP-</w:t>
      </w:r>
      <w:r w:rsidR="002A1290" w:rsidRPr="002A1290">
        <w:rPr>
          <w:rFonts w:ascii="Calibri" w:hAnsi="Calibri" w:cs="Calibri"/>
          <w:szCs w:val="22"/>
        </w:rPr>
        <w:t>243278</w:t>
      </w:r>
      <w:r w:rsidR="0032535A" w:rsidRPr="0032535A">
        <w:rPr>
          <w:rFonts w:ascii="Calibri" w:hAnsi="Calibri" w:cs="Calibri"/>
          <w:szCs w:val="22"/>
        </w:rPr>
        <w:t>, “</w:t>
      </w:r>
      <w:r w:rsidR="006E3473" w:rsidRPr="006E3473">
        <w:rPr>
          <w:rFonts w:ascii="Calibri" w:hAnsi="Calibri" w:cs="Calibri"/>
          <w:szCs w:val="22"/>
        </w:rPr>
        <w:t>Revised WID on Non-Terrestrial Networks (NTN) for Internet of Things (IoT) Phase 3</w:t>
      </w:r>
      <w:r w:rsidR="006E3473">
        <w:rPr>
          <w:rFonts w:ascii="Calibri" w:hAnsi="Calibri" w:cs="Calibri"/>
          <w:szCs w:val="22"/>
        </w:rPr>
        <w:t xml:space="preserve">,” </w:t>
      </w:r>
      <w:r w:rsidR="006E3473" w:rsidRPr="006E3473">
        <w:rPr>
          <w:rFonts w:ascii="Calibri" w:hAnsi="Calibri" w:cs="Calibri"/>
          <w:szCs w:val="22"/>
        </w:rPr>
        <w:t>MediaTek Inc. (Rapporteur)</w:t>
      </w:r>
      <w:r w:rsidR="0032535A" w:rsidRPr="0032535A">
        <w:rPr>
          <w:rFonts w:ascii="Calibri" w:hAnsi="Calibri" w:cs="Calibri"/>
          <w:szCs w:val="22"/>
        </w:rPr>
        <w:t>.</w:t>
      </w:r>
    </w:p>
    <w:p w:rsidR="005B1310" w:rsidRPr="00A25D70" w:rsidRDefault="005B1310" w:rsidP="007000D9">
      <w:pPr>
        <w:pStyle w:val="LGTdoc0"/>
        <w:spacing w:afterLines="0" w:after="0" w:line="240" w:lineRule="auto"/>
        <w:rPr>
          <w:rFonts w:ascii="Calibri" w:hAnsi="Calibri" w:cs="Calibri"/>
          <w:szCs w:val="22"/>
        </w:rPr>
      </w:pPr>
      <w:r>
        <w:rPr>
          <w:rFonts w:ascii="Calibri" w:hAnsi="Calibri" w:cs="Calibri" w:hint="eastAsia"/>
          <w:szCs w:val="22"/>
        </w:rPr>
        <w:t>[2]</w:t>
      </w:r>
      <w:r w:rsidRPr="005B1310">
        <w:rPr>
          <w:rFonts w:ascii="Calibri" w:hAnsi="Calibri" w:cs="Calibri"/>
          <w:szCs w:val="22"/>
        </w:rPr>
        <w:t xml:space="preserve"> </w:t>
      </w:r>
      <w:r w:rsidR="004D1827" w:rsidRPr="004D1827">
        <w:rPr>
          <w:rFonts w:ascii="Calibri" w:hAnsi="Calibri" w:cs="Calibri"/>
          <w:szCs w:val="22"/>
        </w:rPr>
        <w:t>R2-2411194</w:t>
      </w:r>
      <w:r w:rsidRPr="003D1CDE">
        <w:rPr>
          <w:rFonts w:ascii="Calibri" w:hAnsi="Calibri" w:cs="Calibri"/>
          <w:szCs w:val="22"/>
        </w:rPr>
        <w:t>, “</w:t>
      </w:r>
      <w:r w:rsidR="00A25D70" w:rsidRPr="00A25D70">
        <w:rPr>
          <w:rFonts w:ascii="Calibri" w:hAnsi="Calibri" w:cs="Calibri"/>
          <w:szCs w:val="22"/>
        </w:rPr>
        <w:t>LS on PWS support in RRC_CONNECTED for NB-IoT NTN</w:t>
      </w:r>
      <w:r w:rsidRPr="003D1CDE">
        <w:rPr>
          <w:rFonts w:ascii="Calibri" w:hAnsi="Calibri" w:cs="Calibri"/>
          <w:szCs w:val="22"/>
        </w:rPr>
        <w:t xml:space="preserve">,” </w:t>
      </w:r>
      <w:r w:rsidRPr="00191E30">
        <w:rPr>
          <w:rFonts w:ascii="Calibri" w:hAnsi="Calibri" w:cs="Calibri"/>
          <w:szCs w:val="22"/>
        </w:rPr>
        <w:t>RAN</w:t>
      </w:r>
      <w:r w:rsidR="004D1827">
        <w:rPr>
          <w:rFonts w:ascii="Calibri" w:hAnsi="Calibri" w:cs="Calibri" w:hint="eastAsia"/>
          <w:szCs w:val="22"/>
        </w:rPr>
        <w:t>2</w:t>
      </w:r>
      <w:r w:rsidRPr="003D1CDE">
        <w:rPr>
          <w:rFonts w:ascii="Calibri" w:hAnsi="Calibri" w:cs="Calibri"/>
          <w:szCs w:val="22"/>
        </w:rPr>
        <w:t>.</w:t>
      </w:r>
    </w:p>
    <w:p w:rsidR="00BF309E" w:rsidRPr="00CF126F" w:rsidRDefault="00BF309E" w:rsidP="007000D9">
      <w:pPr>
        <w:pStyle w:val="LGTdoc0"/>
        <w:spacing w:afterLines="0" w:after="0" w:line="240" w:lineRule="auto"/>
        <w:rPr>
          <w:rFonts w:ascii="Calibri" w:hAnsi="Calibri" w:cs="Calibri"/>
          <w:szCs w:val="22"/>
        </w:rPr>
      </w:pPr>
      <w:r>
        <w:rPr>
          <w:rFonts w:ascii="Calibri" w:hAnsi="Calibri" w:cs="Calibri" w:hint="eastAsia"/>
          <w:szCs w:val="22"/>
        </w:rPr>
        <w:t>[</w:t>
      </w:r>
      <w:r w:rsidR="005B1310">
        <w:rPr>
          <w:rFonts w:ascii="Calibri" w:hAnsi="Calibri" w:cs="Calibri" w:hint="eastAsia"/>
          <w:szCs w:val="22"/>
        </w:rPr>
        <w:t>3</w:t>
      </w:r>
      <w:r>
        <w:rPr>
          <w:rFonts w:ascii="Calibri" w:hAnsi="Calibri" w:cs="Calibri" w:hint="eastAsia"/>
          <w:szCs w:val="22"/>
        </w:rPr>
        <w:t>]</w:t>
      </w:r>
      <w:r>
        <w:rPr>
          <w:rFonts w:ascii="Calibri" w:hAnsi="Calibri" w:cs="Calibri"/>
          <w:szCs w:val="22"/>
        </w:rPr>
        <w:t xml:space="preserve"> </w:t>
      </w:r>
      <w:r w:rsidR="003B6FF4" w:rsidRPr="003B6FF4">
        <w:rPr>
          <w:rFonts w:ascii="Calibri" w:hAnsi="Calibri" w:cs="Calibri"/>
          <w:szCs w:val="22"/>
        </w:rPr>
        <w:t>R1-2501613</w:t>
      </w:r>
      <w:r w:rsidR="00926FB2" w:rsidRPr="003D1CDE">
        <w:rPr>
          <w:rFonts w:ascii="Calibri" w:hAnsi="Calibri" w:cs="Calibri"/>
          <w:szCs w:val="22"/>
        </w:rPr>
        <w:t>, “</w:t>
      </w:r>
      <w:r w:rsidR="00C93880" w:rsidRPr="00C93880">
        <w:rPr>
          <w:rFonts w:ascii="Calibri" w:hAnsi="Calibri" w:cs="Calibri"/>
          <w:szCs w:val="22"/>
        </w:rPr>
        <w:t>Reply LS on PWS support in RRC_CONNECTED for NB-IoT NTN</w:t>
      </w:r>
      <w:r w:rsidR="00926FB2" w:rsidRPr="003D1CDE">
        <w:rPr>
          <w:rFonts w:ascii="Calibri" w:hAnsi="Calibri" w:cs="Calibri"/>
          <w:szCs w:val="22"/>
        </w:rPr>
        <w:t xml:space="preserve">,” </w:t>
      </w:r>
      <w:r w:rsidR="00191E30" w:rsidRPr="00191E30">
        <w:rPr>
          <w:rFonts w:ascii="Calibri" w:hAnsi="Calibri" w:cs="Calibri"/>
          <w:szCs w:val="22"/>
        </w:rPr>
        <w:t>RAN1</w:t>
      </w:r>
      <w:r w:rsidR="00926FB2" w:rsidRPr="003D1CDE">
        <w:rPr>
          <w:rFonts w:ascii="Calibri" w:hAnsi="Calibri" w:cs="Calibri"/>
          <w:szCs w:val="22"/>
        </w:rPr>
        <w:t>.</w:t>
      </w:r>
    </w:p>
    <w:sectPr w:rsidR="00BF309E" w:rsidRPr="00CF126F"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EE8" w:rsidRDefault="009B5EE8">
      <w:r>
        <w:separator/>
      </w:r>
    </w:p>
  </w:endnote>
  <w:endnote w:type="continuationSeparator" w:id="0">
    <w:p w:rsidR="009B5EE8" w:rsidRDefault="009B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B64" w:rsidRDefault="00190B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90B64" w:rsidRDefault="00190B6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B64" w:rsidRDefault="00190B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44B18">
      <w:rPr>
        <w:rStyle w:val="a8"/>
        <w:noProof/>
      </w:rPr>
      <w:t>1</w:t>
    </w:r>
    <w:r>
      <w:rPr>
        <w:rStyle w:val="a8"/>
      </w:rPr>
      <w:fldChar w:fldCharType="end"/>
    </w:r>
  </w:p>
  <w:p w:rsidR="00190B64" w:rsidRDefault="00190B6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EE8" w:rsidRDefault="009B5EE8">
      <w:r>
        <w:separator/>
      </w:r>
    </w:p>
  </w:footnote>
  <w:footnote w:type="continuationSeparator" w:id="0">
    <w:p w:rsidR="009B5EE8" w:rsidRDefault="009B5E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145A0360"/>
    <w:multiLevelType w:val="hybridMultilevel"/>
    <w:tmpl w:val="4AB8E7AA"/>
    <w:lvl w:ilvl="0" w:tplc="84AC64D6">
      <w:start w:val="1"/>
      <w:numFmt w:val="bullet"/>
      <w:lvlText w:val="•"/>
      <w:lvlJc w:val="left"/>
      <w:pPr>
        <w:ind w:left="800" w:hanging="400"/>
      </w:pPr>
      <w:rPr>
        <w:rFonts w:ascii="Arial" w:hAnsi="Arial" w:hint="default"/>
      </w:rPr>
    </w:lvl>
    <w:lvl w:ilvl="1" w:tplc="91F02870">
      <w:start w:val="2024"/>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F5429"/>
    <w:multiLevelType w:val="hybridMultilevel"/>
    <w:tmpl w:val="5A4EF528"/>
    <w:lvl w:ilvl="0" w:tplc="250A48F6">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51C12FDB"/>
    <w:multiLevelType w:val="multilevel"/>
    <w:tmpl w:val="F4EEF2B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87AE4"/>
    <w:multiLevelType w:val="hybridMultilevel"/>
    <w:tmpl w:val="90545F4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55F85F23"/>
    <w:multiLevelType w:val="hybridMultilevel"/>
    <w:tmpl w:val="8D72E6BA"/>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2A36AD42">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3"/>
  </w:num>
  <w:num w:numId="3">
    <w:abstractNumId w:val="18"/>
  </w:num>
  <w:num w:numId="4">
    <w:abstractNumId w:val="19"/>
  </w:num>
  <w:num w:numId="5">
    <w:abstractNumId w:val="7"/>
  </w:num>
  <w:num w:numId="6">
    <w:abstractNumId w:val="15"/>
  </w:num>
  <w:num w:numId="7">
    <w:abstractNumId w:val="5"/>
  </w:num>
  <w:num w:numId="8">
    <w:abstractNumId w:val="8"/>
  </w:num>
  <w:num w:numId="9">
    <w:abstractNumId w:val="17"/>
  </w:num>
  <w:num w:numId="10">
    <w:abstractNumId w:val="6"/>
  </w:num>
  <w:num w:numId="11">
    <w:abstractNumId w:val="0"/>
  </w:num>
  <w:num w:numId="12">
    <w:abstractNumId w:val="12"/>
  </w:num>
  <w:num w:numId="13">
    <w:abstractNumId w:val="16"/>
  </w:num>
  <w:num w:numId="14">
    <w:abstractNumId w:val="11"/>
  </w:num>
  <w:num w:numId="15">
    <w:abstractNumId w:val="2"/>
  </w:num>
  <w:num w:numId="16">
    <w:abstractNumId w:val="3"/>
  </w:num>
  <w:num w:numId="17">
    <w:abstractNumId w:val="9"/>
  </w:num>
  <w:num w:numId="18">
    <w:abstractNumId w:val="1"/>
  </w:num>
  <w:num w:numId="19">
    <w:abstractNumId w:val="14"/>
  </w:num>
  <w:num w:numId="20">
    <w:abstractNumId w:val="14"/>
  </w:num>
  <w:num w:numId="21">
    <w:abstractNumId w:val="10"/>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8E0"/>
    <w:rsid w:val="00004D69"/>
    <w:rsid w:val="00005102"/>
    <w:rsid w:val="00005141"/>
    <w:rsid w:val="0000586A"/>
    <w:rsid w:val="00005886"/>
    <w:rsid w:val="00005980"/>
    <w:rsid w:val="000060CA"/>
    <w:rsid w:val="00006458"/>
    <w:rsid w:val="00006830"/>
    <w:rsid w:val="00006CB7"/>
    <w:rsid w:val="00006FA7"/>
    <w:rsid w:val="000072D1"/>
    <w:rsid w:val="000074EF"/>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AE9"/>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85B"/>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C5C"/>
    <w:rsid w:val="00067816"/>
    <w:rsid w:val="0006795B"/>
    <w:rsid w:val="00067BBB"/>
    <w:rsid w:val="00070158"/>
    <w:rsid w:val="00070896"/>
    <w:rsid w:val="00070C61"/>
    <w:rsid w:val="00070C68"/>
    <w:rsid w:val="00071011"/>
    <w:rsid w:val="00071504"/>
    <w:rsid w:val="0007187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282"/>
    <w:rsid w:val="00076619"/>
    <w:rsid w:val="0007664C"/>
    <w:rsid w:val="0007671C"/>
    <w:rsid w:val="00076A16"/>
    <w:rsid w:val="00077063"/>
    <w:rsid w:val="0007720E"/>
    <w:rsid w:val="000773A6"/>
    <w:rsid w:val="00077BC6"/>
    <w:rsid w:val="00077BC8"/>
    <w:rsid w:val="00080018"/>
    <w:rsid w:val="0008077D"/>
    <w:rsid w:val="00080C62"/>
    <w:rsid w:val="00080C94"/>
    <w:rsid w:val="00080D26"/>
    <w:rsid w:val="00081107"/>
    <w:rsid w:val="00081249"/>
    <w:rsid w:val="000812E5"/>
    <w:rsid w:val="0008142A"/>
    <w:rsid w:val="00081A6D"/>
    <w:rsid w:val="00081EB0"/>
    <w:rsid w:val="00081FEC"/>
    <w:rsid w:val="00082434"/>
    <w:rsid w:val="00082AF3"/>
    <w:rsid w:val="00082B84"/>
    <w:rsid w:val="000834BD"/>
    <w:rsid w:val="00083802"/>
    <w:rsid w:val="0008401E"/>
    <w:rsid w:val="000844AC"/>
    <w:rsid w:val="00084BD1"/>
    <w:rsid w:val="00084F4B"/>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BCD"/>
    <w:rsid w:val="000A1EDA"/>
    <w:rsid w:val="000A23E1"/>
    <w:rsid w:val="000A288F"/>
    <w:rsid w:val="000A28CA"/>
    <w:rsid w:val="000A2BEF"/>
    <w:rsid w:val="000A2FD1"/>
    <w:rsid w:val="000A313F"/>
    <w:rsid w:val="000A32B5"/>
    <w:rsid w:val="000A33A0"/>
    <w:rsid w:val="000A34F2"/>
    <w:rsid w:val="000A35BA"/>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D4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810"/>
    <w:rsid w:val="000C1ACF"/>
    <w:rsid w:val="000C1F3A"/>
    <w:rsid w:val="000C20FE"/>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458"/>
    <w:rsid w:val="000C65DA"/>
    <w:rsid w:val="000C66CD"/>
    <w:rsid w:val="000C68FE"/>
    <w:rsid w:val="000C6914"/>
    <w:rsid w:val="000C72D2"/>
    <w:rsid w:val="000C7582"/>
    <w:rsid w:val="000C7A54"/>
    <w:rsid w:val="000C7B7E"/>
    <w:rsid w:val="000C7D13"/>
    <w:rsid w:val="000C7E20"/>
    <w:rsid w:val="000C7E3A"/>
    <w:rsid w:val="000C7E8A"/>
    <w:rsid w:val="000D0135"/>
    <w:rsid w:val="000D01B8"/>
    <w:rsid w:val="000D01D9"/>
    <w:rsid w:val="000D036F"/>
    <w:rsid w:val="000D08EF"/>
    <w:rsid w:val="000D0AA6"/>
    <w:rsid w:val="000D107E"/>
    <w:rsid w:val="000D1188"/>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4D7"/>
    <w:rsid w:val="00100591"/>
    <w:rsid w:val="00100983"/>
    <w:rsid w:val="001011BC"/>
    <w:rsid w:val="0010159F"/>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AC4"/>
    <w:rsid w:val="00117B47"/>
    <w:rsid w:val="001208F1"/>
    <w:rsid w:val="00120F87"/>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19"/>
    <w:rsid w:val="00130AEC"/>
    <w:rsid w:val="00130E1F"/>
    <w:rsid w:val="00130F1C"/>
    <w:rsid w:val="0013105E"/>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860"/>
    <w:rsid w:val="00154AF3"/>
    <w:rsid w:val="0015524F"/>
    <w:rsid w:val="0015541E"/>
    <w:rsid w:val="00155F47"/>
    <w:rsid w:val="00156547"/>
    <w:rsid w:val="001567DF"/>
    <w:rsid w:val="00156E1D"/>
    <w:rsid w:val="00157937"/>
    <w:rsid w:val="001579EC"/>
    <w:rsid w:val="00157B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4951"/>
    <w:rsid w:val="00175310"/>
    <w:rsid w:val="001759D6"/>
    <w:rsid w:val="00175F33"/>
    <w:rsid w:val="00176136"/>
    <w:rsid w:val="001763F1"/>
    <w:rsid w:val="00176992"/>
    <w:rsid w:val="00177520"/>
    <w:rsid w:val="00177A83"/>
    <w:rsid w:val="00177DC2"/>
    <w:rsid w:val="00177DE5"/>
    <w:rsid w:val="00177EF9"/>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3D"/>
    <w:rsid w:val="00187AD5"/>
    <w:rsid w:val="00187EB3"/>
    <w:rsid w:val="001907F4"/>
    <w:rsid w:val="00190B64"/>
    <w:rsid w:val="00190FC5"/>
    <w:rsid w:val="0019105C"/>
    <w:rsid w:val="0019110C"/>
    <w:rsid w:val="0019130D"/>
    <w:rsid w:val="001913EF"/>
    <w:rsid w:val="001914DC"/>
    <w:rsid w:val="001914E2"/>
    <w:rsid w:val="001916B4"/>
    <w:rsid w:val="001919CA"/>
    <w:rsid w:val="00191E30"/>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248"/>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9D7"/>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5C0A"/>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43C"/>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8C2"/>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5C7A"/>
    <w:rsid w:val="002163C1"/>
    <w:rsid w:val="00216559"/>
    <w:rsid w:val="0021656F"/>
    <w:rsid w:val="002165B0"/>
    <w:rsid w:val="0021688E"/>
    <w:rsid w:val="00216C26"/>
    <w:rsid w:val="00216F55"/>
    <w:rsid w:val="00220072"/>
    <w:rsid w:val="002200E3"/>
    <w:rsid w:val="002201EC"/>
    <w:rsid w:val="0022050C"/>
    <w:rsid w:val="00220E93"/>
    <w:rsid w:val="00221111"/>
    <w:rsid w:val="002212FF"/>
    <w:rsid w:val="002213BD"/>
    <w:rsid w:val="0022168B"/>
    <w:rsid w:val="0022193B"/>
    <w:rsid w:val="00221F50"/>
    <w:rsid w:val="00222182"/>
    <w:rsid w:val="00222605"/>
    <w:rsid w:val="00222999"/>
    <w:rsid w:val="00222F9D"/>
    <w:rsid w:val="002230B5"/>
    <w:rsid w:val="00223262"/>
    <w:rsid w:val="00223EE5"/>
    <w:rsid w:val="00224301"/>
    <w:rsid w:val="00224333"/>
    <w:rsid w:val="00224E49"/>
    <w:rsid w:val="00224EE4"/>
    <w:rsid w:val="00224F88"/>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AB1"/>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73"/>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1779"/>
    <w:rsid w:val="002828AB"/>
    <w:rsid w:val="00282DF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3531"/>
    <w:rsid w:val="0029353F"/>
    <w:rsid w:val="002937CB"/>
    <w:rsid w:val="0029419F"/>
    <w:rsid w:val="00294265"/>
    <w:rsid w:val="00294BD5"/>
    <w:rsid w:val="002952DC"/>
    <w:rsid w:val="00295768"/>
    <w:rsid w:val="0029614D"/>
    <w:rsid w:val="00296C6C"/>
    <w:rsid w:val="00296E78"/>
    <w:rsid w:val="002970D0"/>
    <w:rsid w:val="00297455"/>
    <w:rsid w:val="00297568"/>
    <w:rsid w:val="002977D3"/>
    <w:rsid w:val="00297DB0"/>
    <w:rsid w:val="00297FA5"/>
    <w:rsid w:val="002A0D18"/>
    <w:rsid w:val="002A0F6F"/>
    <w:rsid w:val="002A1290"/>
    <w:rsid w:val="002A158B"/>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A5D"/>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7A1"/>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C40"/>
    <w:rsid w:val="002C6F79"/>
    <w:rsid w:val="002C72AA"/>
    <w:rsid w:val="002C7916"/>
    <w:rsid w:val="002C7DB9"/>
    <w:rsid w:val="002D0503"/>
    <w:rsid w:val="002D06A3"/>
    <w:rsid w:val="002D071C"/>
    <w:rsid w:val="002D0908"/>
    <w:rsid w:val="002D0AAB"/>
    <w:rsid w:val="002D0AEB"/>
    <w:rsid w:val="002D0F08"/>
    <w:rsid w:val="002D10EE"/>
    <w:rsid w:val="002D146E"/>
    <w:rsid w:val="002D1509"/>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5BB5"/>
    <w:rsid w:val="002D60AD"/>
    <w:rsid w:val="002D6473"/>
    <w:rsid w:val="002D6601"/>
    <w:rsid w:val="002D667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C"/>
    <w:rsid w:val="002E19ED"/>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83"/>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9DF"/>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689"/>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A21"/>
    <w:rsid w:val="00305B8C"/>
    <w:rsid w:val="00305DD8"/>
    <w:rsid w:val="00306030"/>
    <w:rsid w:val="00306BD0"/>
    <w:rsid w:val="00306E92"/>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5998"/>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1DC"/>
    <w:rsid w:val="003968B7"/>
    <w:rsid w:val="00397219"/>
    <w:rsid w:val="003972A9"/>
    <w:rsid w:val="00397434"/>
    <w:rsid w:val="0039789A"/>
    <w:rsid w:val="00397D87"/>
    <w:rsid w:val="00397DCB"/>
    <w:rsid w:val="00397E82"/>
    <w:rsid w:val="003A0639"/>
    <w:rsid w:val="003A068A"/>
    <w:rsid w:val="003A091B"/>
    <w:rsid w:val="003A0A38"/>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0E8"/>
    <w:rsid w:val="003B0553"/>
    <w:rsid w:val="003B0691"/>
    <w:rsid w:val="003B071D"/>
    <w:rsid w:val="003B073E"/>
    <w:rsid w:val="003B08CA"/>
    <w:rsid w:val="003B090C"/>
    <w:rsid w:val="003B09B3"/>
    <w:rsid w:val="003B0C51"/>
    <w:rsid w:val="003B11DE"/>
    <w:rsid w:val="003B1207"/>
    <w:rsid w:val="003B12E9"/>
    <w:rsid w:val="003B13F4"/>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6FF4"/>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94F"/>
    <w:rsid w:val="003C3A54"/>
    <w:rsid w:val="003C3DDA"/>
    <w:rsid w:val="003C3E5B"/>
    <w:rsid w:val="003C3F05"/>
    <w:rsid w:val="003C4CE9"/>
    <w:rsid w:val="003C4F2D"/>
    <w:rsid w:val="003C55DE"/>
    <w:rsid w:val="003C5602"/>
    <w:rsid w:val="003C572C"/>
    <w:rsid w:val="003C5F6E"/>
    <w:rsid w:val="003C629E"/>
    <w:rsid w:val="003C6984"/>
    <w:rsid w:val="003C6D6E"/>
    <w:rsid w:val="003C72C4"/>
    <w:rsid w:val="003C7733"/>
    <w:rsid w:val="003C7A13"/>
    <w:rsid w:val="003C7BB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7C9"/>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9C1"/>
    <w:rsid w:val="003F3A36"/>
    <w:rsid w:val="003F3A97"/>
    <w:rsid w:val="003F3E91"/>
    <w:rsid w:val="003F4164"/>
    <w:rsid w:val="003F426B"/>
    <w:rsid w:val="003F4288"/>
    <w:rsid w:val="003F43B8"/>
    <w:rsid w:val="003F43D1"/>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7E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7EA"/>
    <w:rsid w:val="00405EA3"/>
    <w:rsid w:val="00406294"/>
    <w:rsid w:val="00406323"/>
    <w:rsid w:val="0040674F"/>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86"/>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2EAE"/>
    <w:rsid w:val="004232CA"/>
    <w:rsid w:val="004233DC"/>
    <w:rsid w:val="00423B26"/>
    <w:rsid w:val="00423F42"/>
    <w:rsid w:val="004242EA"/>
    <w:rsid w:val="0042436C"/>
    <w:rsid w:val="0042457E"/>
    <w:rsid w:val="00424BA2"/>
    <w:rsid w:val="00424D77"/>
    <w:rsid w:val="00425111"/>
    <w:rsid w:val="004255FF"/>
    <w:rsid w:val="004256C1"/>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47F"/>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0D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4D39"/>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1827"/>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0FF0"/>
    <w:rsid w:val="004E1019"/>
    <w:rsid w:val="004E118B"/>
    <w:rsid w:val="004E19D8"/>
    <w:rsid w:val="004E1BEA"/>
    <w:rsid w:val="004E2055"/>
    <w:rsid w:val="004E22C1"/>
    <w:rsid w:val="004E23F3"/>
    <w:rsid w:val="004E2C36"/>
    <w:rsid w:val="004E2EDE"/>
    <w:rsid w:val="004E398D"/>
    <w:rsid w:val="004E3C07"/>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A6B"/>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1DF"/>
    <w:rsid w:val="005034F7"/>
    <w:rsid w:val="00503F12"/>
    <w:rsid w:val="0050407A"/>
    <w:rsid w:val="00504984"/>
    <w:rsid w:val="00504C64"/>
    <w:rsid w:val="0050523E"/>
    <w:rsid w:val="00505EDE"/>
    <w:rsid w:val="00506640"/>
    <w:rsid w:val="00506681"/>
    <w:rsid w:val="0050699D"/>
    <w:rsid w:val="00506EC9"/>
    <w:rsid w:val="005071E9"/>
    <w:rsid w:val="005077BD"/>
    <w:rsid w:val="005077F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1006"/>
    <w:rsid w:val="00521409"/>
    <w:rsid w:val="00521506"/>
    <w:rsid w:val="0052154B"/>
    <w:rsid w:val="00521AEA"/>
    <w:rsid w:val="00521C1C"/>
    <w:rsid w:val="00521C64"/>
    <w:rsid w:val="00521D89"/>
    <w:rsid w:val="00521FD9"/>
    <w:rsid w:val="0052221F"/>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7C"/>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1517"/>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6A7"/>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05B"/>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A70"/>
    <w:rsid w:val="00570DDB"/>
    <w:rsid w:val="00571348"/>
    <w:rsid w:val="00571C4F"/>
    <w:rsid w:val="00571C63"/>
    <w:rsid w:val="00571DC2"/>
    <w:rsid w:val="00572376"/>
    <w:rsid w:val="005725EF"/>
    <w:rsid w:val="00572CBF"/>
    <w:rsid w:val="00572DA4"/>
    <w:rsid w:val="00572E42"/>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7B"/>
    <w:rsid w:val="00580BAE"/>
    <w:rsid w:val="00580D3A"/>
    <w:rsid w:val="00580F29"/>
    <w:rsid w:val="0058104B"/>
    <w:rsid w:val="005814AB"/>
    <w:rsid w:val="00581A24"/>
    <w:rsid w:val="00581A3C"/>
    <w:rsid w:val="005822FA"/>
    <w:rsid w:val="005825B1"/>
    <w:rsid w:val="005828AF"/>
    <w:rsid w:val="00582CD6"/>
    <w:rsid w:val="00582FAD"/>
    <w:rsid w:val="00583125"/>
    <w:rsid w:val="005833A2"/>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6E98"/>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365"/>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CDF"/>
    <w:rsid w:val="005B0E5D"/>
    <w:rsid w:val="005B128B"/>
    <w:rsid w:val="005B12B9"/>
    <w:rsid w:val="005B12D3"/>
    <w:rsid w:val="005B1310"/>
    <w:rsid w:val="005B1601"/>
    <w:rsid w:val="005B18F0"/>
    <w:rsid w:val="005B193B"/>
    <w:rsid w:val="005B20ED"/>
    <w:rsid w:val="005B211E"/>
    <w:rsid w:val="005B277F"/>
    <w:rsid w:val="005B2D4F"/>
    <w:rsid w:val="005B3158"/>
    <w:rsid w:val="005B3B3A"/>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021"/>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9B0"/>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8F9"/>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3AD"/>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AB"/>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3F66"/>
    <w:rsid w:val="006743E1"/>
    <w:rsid w:val="00674809"/>
    <w:rsid w:val="00674966"/>
    <w:rsid w:val="00674A09"/>
    <w:rsid w:val="0067547A"/>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6BB"/>
    <w:rsid w:val="006A0EF8"/>
    <w:rsid w:val="006A11E2"/>
    <w:rsid w:val="006A23A6"/>
    <w:rsid w:val="006A262D"/>
    <w:rsid w:val="006A2CA2"/>
    <w:rsid w:val="006A2DFD"/>
    <w:rsid w:val="006A31C0"/>
    <w:rsid w:val="006A3285"/>
    <w:rsid w:val="006A3564"/>
    <w:rsid w:val="006A38E5"/>
    <w:rsid w:val="006A391F"/>
    <w:rsid w:val="006A39AA"/>
    <w:rsid w:val="006A3A0D"/>
    <w:rsid w:val="006A4672"/>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4E3"/>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1E"/>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3"/>
    <w:rsid w:val="006E347C"/>
    <w:rsid w:val="006E365A"/>
    <w:rsid w:val="006E407D"/>
    <w:rsid w:val="006E409E"/>
    <w:rsid w:val="006E43B8"/>
    <w:rsid w:val="006E4A4B"/>
    <w:rsid w:val="006E4B2A"/>
    <w:rsid w:val="006E4BE5"/>
    <w:rsid w:val="006E563B"/>
    <w:rsid w:val="006E5672"/>
    <w:rsid w:val="006E574F"/>
    <w:rsid w:val="006E5826"/>
    <w:rsid w:val="006E59A7"/>
    <w:rsid w:val="006E5BDF"/>
    <w:rsid w:val="006E5C09"/>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26D"/>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6EC1"/>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7AE"/>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928"/>
    <w:rsid w:val="00722E39"/>
    <w:rsid w:val="00722E5B"/>
    <w:rsid w:val="00723992"/>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4DD"/>
    <w:rsid w:val="007415C8"/>
    <w:rsid w:val="00741693"/>
    <w:rsid w:val="007424B0"/>
    <w:rsid w:val="00742BBB"/>
    <w:rsid w:val="00742EF7"/>
    <w:rsid w:val="0074307A"/>
    <w:rsid w:val="00743A5E"/>
    <w:rsid w:val="00743DF9"/>
    <w:rsid w:val="00743E2E"/>
    <w:rsid w:val="00743EBB"/>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3D05"/>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1FD5"/>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1F76"/>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6F3B"/>
    <w:rsid w:val="00797184"/>
    <w:rsid w:val="007972EB"/>
    <w:rsid w:val="00797349"/>
    <w:rsid w:val="0079768A"/>
    <w:rsid w:val="00797851"/>
    <w:rsid w:val="00797A06"/>
    <w:rsid w:val="00797A9F"/>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6B0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A2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C98"/>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865"/>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17E38"/>
    <w:rsid w:val="0082039A"/>
    <w:rsid w:val="0082054C"/>
    <w:rsid w:val="008205BC"/>
    <w:rsid w:val="00820966"/>
    <w:rsid w:val="00820C74"/>
    <w:rsid w:val="00820F57"/>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1D1F"/>
    <w:rsid w:val="0084280F"/>
    <w:rsid w:val="00842A0B"/>
    <w:rsid w:val="00842A17"/>
    <w:rsid w:val="00842B45"/>
    <w:rsid w:val="00842C9F"/>
    <w:rsid w:val="00842CBC"/>
    <w:rsid w:val="00843213"/>
    <w:rsid w:val="0084395B"/>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1C31"/>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493"/>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537"/>
    <w:rsid w:val="008869B5"/>
    <w:rsid w:val="00886D68"/>
    <w:rsid w:val="00887CEE"/>
    <w:rsid w:val="00890B0D"/>
    <w:rsid w:val="00890C0C"/>
    <w:rsid w:val="00890CA2"/>
    <w:rsid w:val="00890CF2"/>
    <w:rsid w:val="00890DB1"/>
    <w:rsid w:val="00890E6E"/>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6E0"/>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6B"/>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088"/>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6BE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285"/>
    <w:rsid w:val="008F3300"/>
    <w:rsid w:val="008F3408"/>
    <w:rsid w:val="008F3935"/>
    <w:rsid w:val="008F3BC0"/>
    <w:rsid w:val="008F3C82"/>
    <w:rsid w:val="008F4870"/>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0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0F66"/>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FB2"/>
    <w:rsid w:val="0092708E"/>
    <w:rsid w:val="00927197"/>
    <w:rsid w:val="009278E3"/>
    <w:rsid w:val="00927A23"/>
    <w:rsid w:val="00927B4D"/>
    <w:rsid w:val="00927BE4"/>
    <w:rsid w:val="00927C25"/>
    <w:rsid w:val="00927F8D"/>
    <w:rsid w:val="009304D5"/>
    <w:rsid w:val="009305FD"/>
    <w:rsid w:val="009306B7"/>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69F"/>
    <w:rsid w:val="0093786D"/>
    <w:rsid w:val="009378F1"/>
    <w:rsid w:val="00937A09"/>
    <w:rsid w:val="00937B56"/>
    <w:rsid w:val="00937D3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6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177"/>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AE8"/>
    <w:rsid w:val="00963D1A"/>
    <w:rsid w:val="00963D7E"/>
    <w:rsid w:val="00964036"/>
    <w:rsid w:val="00964130"/>
    <w:rsid w:val="0096473B"/>
    <w:rsid w:val="00964CDD"/>
    <w:rsid w:val="00964E02"/>
    <w:rsid w:val="0096512F"/>
    <w:rsid w:val="009653D5"/>
    <w:rsid w:val="00965A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453"/>
    <w:rsid w:val="00972904"/>
    <w:rsid w:val="00972B09"/>
    <w:rsid w:val="00972E10"/>
    <w:rsid w:val="00973112"/>
    <w:rsid w:val="009739CA"/>
    <w:rsid w:val="00973B9F"/>
    <w:rsid w:val="00973CD9"/>
    <w:rsid w:val="00973D59"/>
    <w:rsid w:val="00973F03"/>
    <w:rsid w:val="009744DC"/>
    <w:rsid w:val="00974578"/>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79B4"/>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5EE8"/>
    <w:rsid w:val="009B6E40"/>
    <w:rsid w:val="009B6FE1"/>
    <w:rsid w:val="009B78F6"/>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D44"/>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E33"/>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192"/>
    <w:rsid w:val="009E259F"/>
    <w:rsid w:val="009E2C16"/>
    <w:rsid w:val="009E31D4"/>
    <w:rsid w:val="009E3CD2"/>
    <w:rsid w:val="009E3D24"/>
    <w:rsid w:val="009E3FD3"/>
    <w:rsid w:val="009E41D8"/>
    <w:rsid w:val="009E45F6"/>
    <w:rsid w:val="009E4639"/>
    <w:rsid w:val="009E55FA"/>
    <w:rsid w:val="009E573C"/>
    <w:rsid w:val="009E5883"/>
    <w:rsid w:val="009E6068"/>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EF9"/>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31B"/>
    <w:rsid w:val="00A113DC"/>
    <w:rsid w:val="00A11893"/>
    <w:rsid w:val="00A11B01"/>
    <w:rsid w:val="00A11CF9"/>
    <w:rsid w:val="00A12597"/>
    <w:rsid w:val="00A1262D"/>
    <w:rsid w:val="00A12736"/>
    <w:rsid w:val="00A12E6F"/>
    <w:rsid w:val="00A13725"/>
    <w:rsid w:val="00A13924"/>
    <w:rsid w:val="00A139F7"/>
    <w:rsid w:val="00A13B92"/>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D70"/>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B14"/>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E0C"/>
    <w:rsid w:val="00A65F0C"/>
    <w:rsid w:val="00A66311"/>
    <w:rsid w:val="00A6637D"/>
    <w:rsid w:val="00A66D30"/>
    <w:rsid w:val="00A66EF9"/>
    <w:rsid w:val="00A6701C"/>
    <w:rsid w:val="00A6716A"/>
    <w:rsid w:val="00A671C1"/>
    <w:rsid w:val="00A6733B"/>
    <w:rsid w:val="00A67995"/>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2C0"/>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B72"/>
    <w:rsid w:val="00AA7C0E"/>
    <w:rsid w:val="00AA7CFF"/>
    <w:rsid w:val="00AB0D19"/>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1B"/>
    <w:rsid w:val="00AB4122"/>
    <w:rsid w:val="00AB458F"/>
    <w:rsid w:val="00AB4BAD"/>
    <w:rsid w:val="00AB53D8"/>
    <w:rsid w:val="00AB5A89"/>
    <w:rsid w:val="00AB6B37"/>
    <w:rsid w:val="00AB6B7C"/>
    <w:rsid w:val="00AB6E18"/>
    <w:rsid w:val="00AB6E42"/>
    <w:rsid w:val="00AB70CD"/>
    <w:rsid w:val="00AB711C"/>
    <w:rsid w:val="00AB711D"/>
    <w:rsid w:val="00AB78AB"/>
    <w:rsid w:val="00AB7944"/>
    <w:rsid w:val="00AB7C59"/>
    <w:rsid w:val="00AB7C78"/>
    <w:rsid w:val="00AB7D36"/>
    <w:rsid w:val="00AC07BD"/>
    <w:rsid w:val="00AC0B7B"/>
    <w:rsid w:val="00AC0CEF"/>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4AAD"/>
    <w:rsid w:val="00AD506C"/>
    <w:rsid w:val="00AD55D1"/>
    <w:rsid w:val="00AD5A09"/>
    <w:rsid w:val="00AD5E86"/>
    <w:rsid w:val="00AD5F7D"/>
    <w:rsid w:val="00AD6453"/>
    <w:rsid w:val="00AD6537"/>
    <w:rsid w:val="00AD6BAC"/>
    <w:rsid w:val="00AD6CD4"/>
    <w:rsid w:val="00AD7034"/>
    <w:rsid w:val="00AD7150"/>
    <w:rsid w:val="00AD7368"/>
    <w:rsid w:val="00AD7AD8"/>
    <w:rsid w:val="00AD7B0B"/>
    <w:rsid w:val="00AE0403"/>
    <w:rsid w:val="00AE040B"/>
    <w:rsid w:val="00AE0D2C"/>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FAB"/>
    <w:rsid w:val="00B520B8"/>
    <w:rsid w:val="00B521C6"/>
    <w:rsid w:val="00B52BCA"/>
    <w:rsid w:val="00B52CE6"/>
    <w:rsid w:val="00B53B58"/>
    <w:rsid w:val="00B53B9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5E74"/>
    <w:rsid w:val="00B5629D"/>
    <w:rsid w:val="00B5638B"/>
    <w:rsid w:val="00B56E0C"/>
    <w:rsid w:val="00B57292"/>
    <w:rsid w:val="00B57BC7"/>
    <w:rsid w:val="00B600D4"/>
    <w:rsid w:val="00B60912"/>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CEA"/>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77598"/>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9B1"/>
    <w:rsid w:val="00B90F6E"/>
    <w:rsid w:val="00B9117F"/>
    <w:rsid w:val="00B911BD"/>
    <w:rsid w:val="00B912E5"/>
    <w:rsid w:val="00B9180F"/>
    <w:rsid w:val="00B918AF"/>
    <w:rsid w:val="00B91A05"/>
    <w:rsid w:val="00B91C1A"/>
    <w:rsid w:val="00B91CA3"/>
    <w:rsid w:val="00B91CD2"/>
    <w:rsid w:val="00B91D3E"/>
    <w:rsid w:val="00B92818"/>
    <w:rsid w:val="00B928F4"/>
    <w:rsid w:val="00B928F7"/>
    <w:rsid w:val="00B92FD9"/>
    <w:rsid w:val="00B93091"/>
    <w:rsid w:val="00B93137"/>
    <w:rsid w:val="00B9337E"/>
    <w:rsid w:val="00B93B5C"/>
    <w:rsid w:val="00B93C3D"/>
    <w:rsid w:val="00B93DF2"/>
    <w:rsid w:val="00B93FB4"/>
    <w:rsid w:val="00B94B2F"/>
    <w:rsid w:val="00B94CA2"/>
    <w:rsid w:val="00B94ED4"/>
    <w:rsid w:val="00B951D4"/>
    <w:rsid w:val="00B951F2"/>
    <w:rsid w:val="00B95220"/>
    <w:rsid w:val="00B95453"/>
    <w:rsid w:val="00B95670"/>
    <w:rsid w:val="00B958F8"/>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5944"/>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A6D"/>
    <w:rsid w:val="00BB3CD3"/>
    <w:rsid w:val="00BB4327"/>
    <w:rsid w:val="00BB4498"/>
    <w:rsid w:val="00BB4B18"/>
    <w:rsid w:val="00BB4FCB"/>
    <w:rsid w:val="00BB53AB"/>
    <w:rsid w:val="00BB5951"/>
    <w:rsid w:val="00BB60D9"/>
    <w:rsid w:val="00BB62D8"/>
    <w:rsid w:val="00BB65FF"/>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B60"/>
    <w:rsid w:val="00BC3D84"/>
    <w:rsid w:val="00BC3FF2"/>
    <w:rsid w:val="00BC401A"/>
    <w:rsid w:val="00BC429A"/>
    <w:rsid w:val="00BC4330"/>
    <w:rsid w:val="00BC4CBC"/>
    <w:rsid w:val="00BC5005"/>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605"/>
    <w:rsid w:val="00BE08C5"/>
    <w:rsid w:val="00BE0C02"/>
    <w:rsid w:val="00BE10D6"/>
    <w:rsid w:val="00BE13D9"/>
    <w:rsid w:val="00BE197B"/>
    <w:rsid w:val="00BE24C5"/>
    <w:rsid w:val="00BE26E4"/>
    <w:rsid w:val="00BE2886"/>
    <w:rsid w:val="00BE2AC2"/>
    <w:rsid w:val="00BE2BD8"/>
    <w:rsid w:val="00BE2C2B"/>
    <w:rsid w:val="00BE2EE2"/>
    <w:rsid w:val="00BE31A1"/>
    <w:rsid w:val="00BE32AB"/>
    <w:rsid w:val="00BE333A"/>
    <w:rsid w:val="00BE360D"/>
    <w:rsid w:val="00BE3660"/>
    <w:rsid w:val="00BE3826"/>
    <w:rsid w:val="00BE3E04"/>
    <w:rsid w:val="00BE3E89"/>
    <w:rsid w:val="00BE40C6"/>
    <w:rsid w:val="00BE4317"/>
    <w:rsid w:val="00BE4434"/>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70C"/>
    <w:rsid w:val="00BF2C90"/>
    <w:rsid w:val="00BF305E"/>
    <w:rsid w:val="00BF309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CC"/>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674"/>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31FA"/>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298"/>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4B18"/>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67C76"/>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D5D"/>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543"/>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880"/>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1D47"/>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5CA0"/>
    <w:rsid w:val="00CC6331"/>
    <w:rsid w:val="00CC6761"/>
    <w:rsid w:val="00CC76DF"/>
    <w:rsid w:val="00CC787B"/>
    <w:rsid w:val="00CC7898"/>
    <w:rsid w:val="00CC7BCB"/>
    <w:rsid w:val="00CC7E9A"/>
    <w:rsid w:val="00CD0078"/>
    <w:rsid w:val="00CD0829"/>
    <w:rsid w:val="00CD173B"/>
    <w:rsid w:val="00CD1831"/>
    <w:rsid w:val="00CD19D6"/>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26F"/>
    <w:rsid w:val="00CF17AD"/>
    <w:rsid w:val="00CF1B55"/>
    <w:rsid w:val="00CF1D33"/>
    <w:rsid w:val="00CF20AD"/>
    <w:rsid w:val="00CF23FB"/>
    <w:rsid w:val="00CF27A8"/>
    <w:rsid w:val="00CF29C0"/>
    <w:rsid w:val="00CF3008"/>
    <w:rsid w:val="00CF3452"/>
    <w:rsid w:val="00CF37F4"/>
    <w:rsid w:val="00CF397E"/>
    <w:rsid w:val="00CF3AD2"/>
    <w:rsid w:val="00CF3D57"/>
    <w:rsid w:val="00CF3E4F"/>
    <w:rsid w:val="00CF3F32"/>
    <w:rsid w:val="00CF4024"/>
    <w:rsid w:val="00CF414F"/>
    <w:rsid w:val="00CF435F"/>
    <w:rsid w:val="00CF46F0"/>
    <w:rsid w:val="00CF477C"/>
    <w:rsid w:val="00CF4DBA"/>
    <w:rsid w:val="00CF51B2"/>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3FD"/>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5C2D"/>
    <w:rsid w:val="00D1608F"/>
    <w:rsid w:val="00D166A8"/>
    <w:rsid w:val="00D16862"/>
    <w:rsid w:val="00D168B9"/>
    <w:rsid w:val="00D16AE6"/>
    <w:rsid w:val="00D16D51"/>
    <w:rsid w:val="00D171D6"/>
    <w:rsid w:val="00D17690"/>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4E69"/>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1D29"/>
    <w:rsid w:val="00D7217D"/>
    <w:rsid w:val="00D721B3"/>
    <w:rsid w:val="00D722F9"/>
    <w:rsid w:val="00D723A1"/>
    <w:rsid w:val="00D725A8"/>
    <w:rsid w:val="00D7264E"/>
    <w:rsid w:val="00D72C8E"/>
    <w:rsid w:val="00D733E8"/>
    <w:rsid w:val="00D73658"/>
    <w:rsid w:val="00D73BC8"/>
    <w:rsid w:val="00D74261"/>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1E5"/>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0974"/>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9F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935"/>
    <w:rsid w:val="00E64C02"/>
    <w:rsid w:val="00E651BB"/>
    <w:rsid w:val="00E65386"/>
    <w:rsid w:val="00E6542D"/>
    <w:rsid w:val="00E65840"/>
    <w:rsid w:val="00E65BB2"/>
    <w:rsid w:val="00E65BFA"/>
    <w:rsid w:val="00E65FB7"/>
    <w:rsid w:val="00E66CC9"/>
    <w:rsid w:val="00E66E78"/>
    <w:rsid w:val="00E66FA1"/>
    <w:rsid w:val="00E67C5E"/>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48B"/>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8A0"/>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5AB"/>
    <w:rsid w:val="00EA5B04"/>
    <w:rsid w:val="00EA631B"/>
    <w:rsid w:val="00EA6C37"/>
    <w:rsid w:val="00EA7087"/>
    <w:rsid w:val="00EA732C"/>
    <w:rsid w:val="00EA7DCC"/>
    <w:rsid w:val="00EA7E6F"/>
    <w:rsid w:val="00EB069F"/>
    <w:rsid w:val="00EB0718"/>
    <w:rsid w:val="00EB148E"/>
    <w:rsid w:val="00EB183F"/>
    <w:rsid w:val="00EB1F04"/>
    <w:rsid w:val="00EB1F78"/>
    <w:rsid w:val="00EB2737"/>
    <w:rsid w:val="00EB28A9"/>
    <w:rsid w:val="00EB2B68"/>
    <w:rsid w:val="00EB2D11"/>
    <w:rsid w:val="00EB2F1F"/>
    <w:rsid w:val="00EB33E7"/>
    <w:rsid w:val="00EB3517"/>
    <w:rsid w:val="00EB3532"/>
    <w:rsid w:val="00EB35F2"/>
    <w:rsid w:val="00EB374D"/>
    <w:rsid w:val="00EB37FB"/>
    <w:rsid w:val="00EB3AB2"/>
    <w:rsid w:val="00EB3C84"/>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018"/>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4EB"/>
    <w:rsid w:val="00EF56C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AF2"/>
    <w:rsid w:val="00F05DCA"/>
    <w:rsid w:val="00F05DE0"/>
    <w:rsid w:val="00F06566"/>
    <w:rsid w:val="00F0760B"/>
    <w:rsid w:val="00F07958"/>
    <w:rsid w:val="00F07EF1"/>
    <w:rsid w:val="00F10CC1"/>
    <w:rsid w:val="00F111CD"/>
    <w:rsid w:val="00F1164A"/>
    <w:rsid w:val="00F11B75"/>
    <w:rsid w:val="00F13913"/>
    <w:rsid w:val="00F13B3D"/>
    <w:rsid w:val="00F14420"/>
    <w:rsid w:val="00F146E3"/>
    <w:rsid w:val="00F14D22"/>
    <w:rsid w:val="00F150D7"/>
    <w:rsid w:val="00F15BD2"/>
    <w:rsid w:val="00F15BDF"/>
    <w:rsid w:val="00F1652C"/>
    <w:rsid w:val="00F16D1B"/>
    <w:rsid w:val="00F173D5"/>
    <w:rsid w:val="00F1746D"/>
    <w:rsid w:val="00F178C7"/>
    <w:rsid w:val="00F17D24"/>
    <w:rsid w:val="00F20043"/>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A63"/>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694"/>
    <w:rsid w:val="00F36BDF"/>
    <w:rsid w:val="00F36C03"/>
    <w:rsid w:val="00F36D3D"/>
    <w:rsid w:val="00F370AB"/>
    <w:rsid w:val="00F37614"/>
    <w:rsid w:val="00F37D59"/>
    <w:rsid w:val="00F40187"/>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510"/>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3CF"/>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C93"/>
    <w:rsid w:val="00FC7E87"/>
    <w:rsid w:val="00FD02CA"/>
    <w:rsid w:val="00FD049E"/>
    <w:rsid w:val="00FD0829"/>
    <w:rsid w:val="00FD0AD2"/>
    <w:rsid w:val="00FD1106"/>
    <w:rsid w:val="00FD15F2"/>
    <w:rsid w:val="00FD1ADB"/>
    <w:rsid w:val="00FD1F3A"/>
    <w:rsid w:val="00FD24BD"/>
    <w:rsid w:val="00FD28B3"/>
    <w:rsid w:val="00FD390A"/>
    <w:rsid w:val="00FD3ADE"/>
    <w:rsid w:val="00FD4262"/>
    <w:rsid w:val="00FD42D7"/>
    <w:rsid w:val="00FD458A"/>
    <w:rsid w:val="00FD4640"/>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CEC"/>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1B6"/>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1AD5F"/>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8957191">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36071563">
      <w:bodyDiv w:val="1"/>
      <w:marLeft w:val="0"/>
      <w:marRight w:val="0"/>
      <w:marTop w:val="0"/>
      <w:marBottom w:val="0"/>
      <w:divBdr>
        <w:top w:val="none" w:sz="0" w:space="0" w:color="auto"/>
        <w:left w:val="none" w:sz="0" w:space="0" w:color="auto"/>
        <w:bottom w:val="none" w:sz="0" w:space="0" w:color="auto"/>
        <w:right w:val="none" w:sz="0" w:space="0" w:color="auto"/>
      </w:divBdr>
    </w:div>
    <w:div w:id="855457952">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4561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E5E1F-4839-49A7-A9F9-93D4B5C2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577</TotalTime>
  <Pages>3</Pages>
  <Words>1171</Words>
  <Characters>6681</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7837</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245</cp:revision>
  <cp:lastPrinted>2018-10-31T08:18:00Z</cp:lastPrinted>
  <dcterms:created xsi:type="dcterms:W3CDTF">2024-06-10T09:14:00Z</dcterms:created>
  <dcterms:modified xsi:type="dcterms:W3CDTF">2025-03-03T20:54:00Z</dcterms:modified>
</cp:coreProperties>
</file>